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8AC4CD" w14:textId="77777777" w:rsidR="006F5046" w:rsidRDefault="008F11E4" w:rsidP="006F5046">
      <w:pPr>
        <w:tabs>
          <w:tab w:val="left" w:pos="993"/>
        </w:tabs>
        <w:spacing w:after="120" w:line="240" w:lineRule="auto"/>
        <w:ind w:left="993" w:hanging="993"/>
        <w:jc w:val="center"/>
        <w:rPr>
          <w:rFonts w:cstheme="minorHAnsi"/>
          <w:b/>
          <w:sz w:val="28"/>
          <w:szCs w:val="28"/>
        </w:rPr>
      </w:pPr>
      <w:r w:rsidRPr="00DC52A9">
        <w:rPr>
          <w:rFonts w:cstheme="minorHAnsi"/>
          <w:b/>
          <w:sz w:val="28"/>
          <w:szCs w:val="28"/>
        </w:rPr>
        <w:t xml:space="preserve">ANEXO </w:t>
      </w:r>
      <w:r>
        <w:rPr>
          <w:rFonts w:cstheme="minorHAnsi"/>
          <w:b/>
          <w:sz w:val="28"/>
          <w:szCs w:val="28"/>
        </w:rPr>
        <w:t>4</w:t>
      </w:r>
      <w:r w:rsidRPr="000D6E54">
        <w:rPr>
          <w:rFonts w:cstheme="minorHAnsi"/>
          <w:b/>
          <w:sz w:val="28"/>
          <w:szCs w:val="28"/>
        </w:rPr>
        <w:t>.</w:t>
      </w:r>
    </w:p>
    <w:p w14:paraId="5742B555" w14:textId="6589CD02" w:rsidR="008F11E4" w:rsidRPr="000D6E54" w:rsidRDefault="008F11E4" w:rsidP="006F5046">
      <w:pPr>
        <w:tabs>
          <w:tab w:val="left" w:pos="993"/>
        </w:tabs>
        <w:spacing w:after="120" w:line="240" w:lineRule="auto"/>
        <w:ind w:left="993" w:hanging="993"/>
        <w:jc w:val="center"/>
        <w:rPr>
          <w:rFonts w:cstheme="minorHAnsi"/>
          <w:b/>
          <w:sz w:val="28"/>
          <w:szCs w:val="28"/>
        </w:rPr>
      </w:pPr>
      <w:r w:rsidRPr="00DC52A9">
        <w:rPr>
          <w:rFonts w:cstheme="minorHAnsi"/>
          <w:b/>
          <w:sz w:val="28"/>
          <w:szCs w:val="28"/>
        </w:rPr>
        <w:t>COLETAS FISCAIS</w:t>
      </w:r>
    </w:p>
    <w:p w14:paraId="35335339" w14:textId="77777777" w:rsidR="008F11E4" w:rsidRDefault="008F11E4" w:rsidP="008F11E4">
      <w:pPr>
        <w:spacing w:after="120" w:line="240" w:lineRule="auto"/>
        <w:jc w:val="both"/>
        <w:rPr>
          <w:rFonts w:cstheme="minorHAnsi"/>
          <w:sz w:val="24"/>
          <w:szCs w:val="24"/>
        </w:rPr>
      </w:pPr>
    </w:p>
    <w:p w14:paraId="0D0C8747" w14:textId="77777777" w:rsidR="008F11E4" w:rsidRPr="00343E0D" w:rsidRDefault="008F11E4" w:rsidP="008F11E4">
      <w:pPr>
        <w:tabs>
          <w:tab w:val="left" w:pos="426"/>
        </w:tabs>
        <w:spacing w:after="120" w:line="240" w:lineRule="auto"/>
        <w:jc w:val="both"/>
        <w:rPr>
          <w:rFonts w:cstheme="minorHAnsi"/>
          <w:b/>
          <w:sz w:val="26"/>
          <w:szCs w:val="26"/>
        </w:rPr>
      </w:pPr>
      <w:r>
        <w:rPr>
          <w:rFonts w:cstheme="minorHAnsi"/>
          <w:b/>
          <w:sz w:val="26"/>
          <w:szCs w:val="26"/>
        </w:rPr>
        <w:t>4.1</w:t>
      </w:r>
      <w:r>
        <w:rPr>
          <w:rFonts w:cstheme="minorHAnsi"/>
          <w:b/>
          <w:sz w:val="26"/>
          <w:szCs w:val="26"/>
        </w:rPr>
        <w:tab/>
      </w:r>
      <w:r w:rsidRPr="00343E0D">
        <w:rPr>
          <w:rFonts w:cstheme="minorHAnsi"/>
          <w:b/>
          <w:sz w:val="26"/>
          <w:szCs w:val="26"/>
        </w:rPr>
        <w:t>Objetivos</w:t>
      </w:r>
    </w:p>
    <w:p w14:paraId="34AE72E7" w14:textId="77777777" w:rsidR="008F11E4" w:rsidRPr="00675DA9" w:rsidRDefault="008F11E4" w:rsidP="008F11E4">
      <w:pPr>
        <w:tabs>
          <w:tab w:val="left" w:pos="426"/>
        </w:tabs>
        <w:spacing w:after="120" w:line="240" w:lineRule="auto"/>
        <w:jc w:val="both"/>
        <w:rPr>
          <w:rFonts w:ascii="Arial" w:hAnsi="Arial" w:cs="Arial"/>
          <w:sz w:val="24"/>
          <w:szCs w:val="24"/>
        </w:rPr>
      </w:pPr>
      <w:r w:rsidRPr="00675DA9">
        <w:rPr>
          <w:rFonts w:ascii="Arial" w:hAnsi="Arial" w:cs="Arial"/>
          <w:sz w:val="24"/>
          <w:szCs w:val="24"/>
        </w:rPr>
        <w:t>Estabelecer o procedimento operacional padrão que possibilite garantir a padronização das coletas oficiais e envios de amostras para análises físico químicas e microbiológicas de alimentos e água de abastecimento dos estabelecimentos registrados no Serviço de Inspeção Municipal - SIM. São descritos os procedimentos realizados para a coleta de amostras, transporte, plano de amostragem e ações a serem tomadas pelo SIM em casos de desvios.</w:t>
      </w:r>
    </w:p>
    <w:p w14:paraId="237AE608" w14:textId="77777777" w:rsidR="008F11E4" w:rsidRDefault="008F11E4" w:rsidP="008F11E4">
      <w:pPr>
        <w:tabs>
          <w:tab w:val="left" w:pos="426"/>
        </w:tabs>
        <w:spacing w:after="120" w:line="240" w:lineRule="auto"/>
        <w:jc w:val="both"/>
        <w:rPr>
          <w:rFonts w:cstheme="minorHAnsi"/>
          <w:sz w:val="24"/>
          <w:szCs w:val="24"/>
        </w:rPr>
      </w:pPr>
    </w:p>
    <w:p w14:paraId="3CD779C7" w14:textId="77777777" w:rsidR="008F11E4" w:rsidRPr="00675DA9" w:rsidRDefault="008F11E4" w:rsidP="008F11E4">
      <w:pPr>
        <w:tabs>
          <w:tab w:val="left" w:pos="426"/>
        </w:tabs>
        <w:spacing w:after="120" w:line="240" w:lineRule="auto"/>
        <w:jc w:val="both"/>
        <w:rPr>
          <w:rFonts w:ascii="Arial" w:hAnsi="Arial" w:cs="Arial"/>
          <w:b/>
          <w:sz w:val="24"/>
          <w:szCs w:val="24"/>
        </w:rPr>
      </w:pPr>
      <w:r w:rsidRPr="00675DA9">
        <w:rPr>
          <w:rFonts w:ascii="Arial" w:hAnsi="Arial" w:cs="Arial"/>
          <w:b/>
          <w:sz w:val="24"/>
          <w:szCs w:val="24"/>
        </w:rPr>
        <w:t>4.2</w:t>
      </w:r>
      <w:r w:rsidRPr="00675DA9">
        <w:rPr>
          <w:rFonts w:ascii="Arial" w:hAnsi="Arial" w:cs="Arial"/>
          <w:b/>
          <w:sz w:val="24"/>
          <w:szCs w:val="24"/>
        </w:rPr>
        <w:tab/>
        <w:t>Aplicação</w:t>
      </w:r>
    </w:p>
    <w:p w14:paraId="31679BF7" w14:textId="77777777" w:rsidR="008F11E4" w:rsidRPr="00675DA9" w:rsidRDefault="008F11E4" w:rsidP="008F11E4">
      <w:pPr>
        <w:tabs>
          <w:tab w:val="left" w:pos="426"/>
        </w:tabs>
        <w:spacing w:after="120" w:line="240" w:lineRule="auto"/>
        <w:jc w:val="both"/>
        <w:rPr>
          <w:rFonts w:ascii="Arial" w:hAnsi="Arial" w:cs="Arial"/>
          <w:sz w:val="24"/>
          <w:szCs w:val="24"/>
        </w:rPr>
      </w:pPr>
      <w:r w:rsidRPr="00675DA9">
        <w:rPr>
          <w:rFonts w:ascii="Arial" w:hAnsi="Arial" w:cs="Arial"/>
          <w:sz w:val="24"/>
          <w:szCs w:val="24"/>
        </w:rPr>
        <w:t>Este procedimento aplica-se ao Serviço de Inspeção Municipal – SIM, sendo que os laudos das análises devem ficar arquivados no SIM.</w:t>
      </w:r>
    </w:p>
    <w:p w14:paraId="6ED70FF2" w14:textId="77777777" w:rsidR="008F11E4" w:rsidRPr="00675DA9" w:rsidRDefault="008F11E4" w:rsidP="008F11E4">
      <w:pPr>
        <w:tabs>
          <w:tab w:val="left" w:pos="426"/>
        </w:tabs>
        <w:spacing w:after="120" w:line="240" w:lineRule="auto"/>
        <w:jc w:val="both"/>
        <w:rPr>
          <w:rFonts w:ascii="Arial" w:hAnsi="Arial" w:cs="Arial"/>
          <w:sz w:val="24"/>
          <w:szCs w:val="24"/>
        </w:rPr>
      </w:pPr>
    </w:p>
    <w:p w14:paraId="4B8BA01D" w14:textId="77777777" w:rsidR="008F11E4" w:rsidRPr="00675DA9" w:rsidRDefault="008F11E4" w:rsidP="008F11E4">
      <w:pPr>
        <w:tabs>
          <w:tab w:val="left" w:pos="426"/>
        </w:tabs>
        <w:spacing w:after="120" w:line="240" w:lineRule="auto"/>
        <w:jc w:val="both"/>
        <w:rPr>
          <w:rFonts w:ascii="Arial" w:hAnsi="Arial" w:cs="Arial"/>
          <w:b/>
          <w:sz w:val="24"/>
          <w:szCs w:val="24"/>
        </w:rPr>
      </w:pPr>
      <w:r w:rsidRPr="00675DA9">
        <w:rPr>
          <w:rFonts w:ascii="Arial" w:hAnsi="Arial" w:cs="Arial"/>
          <w:b/>
          <w:sz w:val="24"/>
          <w:szCs w:val="24"/>
        </w:rPr>
        <w:t>4.3</w:t>
      </w:r>
      <w:r w:rsidRPr="00675DA9">
        <w:rPr>
          <w:rFonts w:ascii="Arial" w:hAnsi="Arial" w:cs="Arial"/>
          <w:b/>
          <w:sz w:val="24"/>
          <w:szCs w:val="24"/>
        </w:rPr>
        <w:tab/>
        <w:t>Definições</w:t>
      </w:r>
    </w:p>
    <w:p w14:paraId="468A5346" w14:textId="77777777" w:rsidR="008F11E4" w:rsidRPr="00675DA9" w:rsidRDefault="008F11E4" w:rsidP="008F11E4">
      <w:pPr>
        <w:tabs>
          <w:tab w:val="left" w:pos="426"/>
        </w:tabs>
        <w:spacing w:after="120" w:line="240" w:lineRule="auto"/>
        <w:jc w:val="both"/>
        <w:rPr>
          <w:rFonts w:ascii="Arial" w:hAnsi="Arial" w:cs="Arial"/>
          <w:sz w:val="24"/>
          <w:szCs w:val="24"/>
        </w:rPr>
      </w:pPr>
      <w:r w:rsidRPr="00675DA9">
        <w:rPr>
          <w:rFonts w:ascii="Arial" w:hAnsi="Arial" w:cs="Arial"/>
          <w:sz w:val="24"/>
          <w:szCs w:val="24"/>
        </w:rPr>
        <w:t>A obtenção correta das amostras, seu transporte para o laboratório e sua preparação para análise são etapas fundamentais para a obtenção de um resultado confiável. A exatidão dos resultados obtidos depende da execução correta dessas três etapas.</w:t>
      </w:r>
    </w:p>
    <w:p w14:paraId="43A97CFF" w14:textId="77777777" w:rsidR="008F11E4" w:rsidRPr="00675DA9" w:rsidRDefault="008F11E4" w:rsidP="008F11E4">
      <w:pPr>
        <w:tabs>
          <w:tab w:val="left" w:pos="426"/>
        </w:tabs>
        <w:spacing w:after="120" w:line="240" w:lineRule="auto"/>
        <w:jc w:val="both"/>
        <w:rPr>
          <w:rFonts w:ascii="Arial" w:hAnsi="Arial" w:cs="Arial"/>
          <w:sz w:val="24"/>
          <w:szCs w:val="24"/>
        </w:rPr>
      </w:pPr>
    </w:p>
    <w:p w14:paraId="582D10F0" w14:textId="77777777" w:rsidR="008F11E4" w:rsidRPr="00675DA9" w:rsidRDefault="008F11E4" w:rsidP="008F11E4">
      <w:pPr>
        <w:tabs>
          <w:tab w:val="left" w:pos="426"/>
        </w:tabs>
        <w:spacing w:after="120" w:line="240" w:lineRule="auto"/>
        <w:jc w:val="both"/>
        <w:rPr>
          <w:rFonts w:ascii="Arial" w:hAnsi="Arial" w:cs="Arial"/>
          <w:b/>
          <w:sz w:val="24"/>
          <w:szCs w:val="24"/>
        </w:rPr>
      </w:pPr>
      <w:r w:rsidRPr="00675DA9">
        <w:rPr>
          <w:rFonts w:ascii="Arial" w:hAnsi="Arial" w:cs="Arial"/>
          <w:b/>
          <w:sz w:val="24"/>
          <w:szCs w:val="24"/>
        </w:rPr>
        <w:t>4.4</w:t>
      </w:r>
      <w:r w:rsidRPr="00675DA9">
        <w:rPr>
          <w:rFonts w:ascii="Arial" w:hAnsi="Arial" w:cs="Arial"/>
          <w:b/>
          <w:sz w:val="24"/>
          <w:szCs w:val="24"/>
        </w:rPr>
        <w:tab/>
        <w:t>Usuários Principais</w:t>
      </w:r>
    </w:p>
    <w:p w14:paraId="53EF99E8" w14:textId="77777777" w:rsidR="008F11E4" w:rsidRPr="00675DA9" w:rsidRDefault="008F11E4" w:rsidP="008F11E4">
      <w:pPr>
        <w:tabs>
          <w:tab w:val="left" w:pos="426"/>
        </w:tabs>
        <w:spacing w:after="120" w:line="240" w:lineRule="auto"/>
        <w:jc w:val="both"/>
        <w:rPr>
          <w:rFonts w:ascii="Arial" w:hAnsi="Arial" w:cs="Arial"/>
          <w:sz w:val="24"/>
          <w:szCs w:val="24"/>
        </w:rPr>
      </w:pPr>
      <w:r w:rsidRPr="00675DA9">
        <w:rPr>
          <w:rFonts w:ascii="Arial" w:hAnsi="Arial" w:cs="Arial"/>
          <w:sz w:val="24"/>
          <w:szCs w:val="24"/>
        </w:rPr>
        <w:t xml:space="preserve">Fiscais do Serviço de Inspeção Municipal – SIM, </w:t>
      </w:r>
      <w:proofErr w:type="gramStart"/>
      <w:r w:rsidRPr="00675DA9">
        <w:rPr>
          <w:rFonts w:ascii="Arial" w:hAnsi="Arial" w:cs="Arial"/>
          <w:sz w:val="24"/>
          <w:szCs w:val="24"/>
        </w:rPr>
        <w:t>Responsável</w:t>
      </w:r>
      <w:proofErr w:type="gramEnd"/>
      <w:r w:rsidRPr="00675DA9">
        <w:rPr>
          <w:rFonts w:ascii="Arial" w:hAnsi="Arial" w:cs="Arial"/>
          <w:sz w:val="24"/>
          <w:szCs w:val="24"/>
        </w:rPr>
        <w:t xml:space="preserve"> pelo estabelecimento e Responsável Técnico.</w:t>
      </w:r>
    </w:p>
    <w:p w14:paraId="29F04781" w14:textId="77777777" w:rsidR="008F11E4" w:rsidRPr="00675DA9" w:rsidRDefault="008F11E4" w:rsidP="008F11E4">
      <w:pPr>
        <w:tabs>
          <w:tab w:val="left" w:pos="426"/>
        </w:tabs>
        <w:spacing w:after="120" w:line="240" w:lineRule="auto"/>
        <w:jc w:val="both"/>
        <w:rPr>
          <w:rFonts w:ascii="Arial" w:hAnsi="Arial" w:cs="Arial"/>
          <w:sz w:val="24"/>
          <w:szCs w:val="24"/>
        </w:rPr>
      </w:pPr>
    </w:p>
    <w:p w14:paraId="01F3DAC3" w14:textId="77777777" w:rsidR="008F11E4" w:rsidRPr="00675DA9" w:rsidRDefault="008F11E4" w:rsidP="008F11E4">
      <w:pPr>
        <w:tabs>
          <w:tab w:val="left" w:pos="426"/>
        </w:tabs>
        <w:spacing w:after="120" w:line="240" w:lineRule="auto"/>
        <w:jc w:val="both"/>
        <w:rPr>
          <w:rFonts w:ascii="Arial" w:hAnsi="Arial" w:cs="Arial"/>
          <w:b/>
          <w:sz w:val="24"/>
          <w:szCs w:val="24"/>
        </w:rPr>
      </w:pPr>
      <w:r w:rsidRPr="00675DA9">
        <w:rPr>
          <w:rFonts w:ascii="Arial" w:hAnsi="Arial" w:cs="Arial"/>
          <w:b/>
          <w:sz w:val="24"/>
          <w:szCs w:val="24"/>
        </w:rPr>
        <w:t>4.5</w:t>
      </w:r>
      <w:r w:rsidRPr="00675DA9">
        <w:rPr>
          <w:rFonts w:ascii="Arial" w:hAnsi="Arial" w:cs="Arial"/>
          <w:b/>
          <w:sz w:val="24"/>
          <w:szCs w:val="24"/>
        </w:rPr>
        <w:tab/>
        <w:t>Procedimento</w:t>
      </w:r>
    </w:p>
    <w:p w14:paraId="031C157A" w14:textId="77777777" w:rsidR="008F11E4" w:rsidRPr="00675DA9" w:rsidRDefault="008F11E4" w:rsidP="008F11E4">
      <w:pPr>
        <w:tabs>
          <w:tab w:val="left" w:pos="426"/>
        </w:tabs>
        <w:spacing w:after="120" w:line="240" w:lineRule="auto"/>
        <w:jc w:val="both"/>
        <w:rPr>
          <w:rFonts w:ascii="Arial" w:hAnsi="Arial" w:cs="Arial"/>
          <w:sz w:val="24"/>
          <w:szCs w:val="24"/>
        </w:rPr>
      </w:pPr>
    </w:p>
    <w:p w14:paraId="6770AA5C" w14:textId="77777777" w:rsidR="008F11E4" w:rsidRPr="00675DA9" w:rsidRDefault="008F11E4" w:rsidP="008F11E4">
      <w:pPr>
        <w:tabs>
          <w:tab w:val="left" w:pos="426"/>
        </w:tabs>
        <w:spacing w:after="120" w:line="240" w:lineRule="auto"/>
        <w:jc w:val="both"/>
        <w:rPr>
          <w:rFonts w:ascii="Arial" w:hAnsi="Arial" w:cs="Arial"/>
          <w:sz w:val="24"/>
          <w:szCs w:val="24"/>
        </w:rPr>
      </w:pPr>
      <w:r w:rsidRPr="00675DA9">
        <w:rPr>
          <w:rFonts w:ascii="Arial" w:hAnsi="Arial" w:cs="Arial"/>
          <w:sz w:val="24"/>
          <w:szCs w:val="24"/>
        </w:rPr>
        <w:t>4.5.1</w:t>
      </w:r>
      <w:r w:rsidRPr="00675DA9">
        <w:rPr>
          <w:rFonts w:ascii="Arial" w:hAnsi="Arial" w:cs="Arial"/>
          <w:sz w:val="24"/>
          <w:szCs w:val="24"/>
        </w:rPr>
        <w:tab/>
        <w:t>Coleta de amostras fiscais de alimentos</w:t>
      </w:r>
    </w:p>
    <w:p w14:paraId="68446F5F" w14:textId="77777777" w:rsidR="008F11E4" w:rsidRPr="00675DA9" w:rsidRDefault="008F11E4" w:rsidP="008F11E4">
      <w:pPr>
        <w:tabs>
          <w:tab w:val="left" w:pos="426"/>
        </w:tabs>
        <w:spacing w:after="120" w:line="240" w:lineRule="auto"/>
        <w:jc w:val="both"/>
        <w:rPr>
          <w:rFonts w:ascii="Arial" w:hAnsi="Arial" w:cs="Arial"/>
          <w:sz w:val="24"/>
          <w:szCs w:val="24"/>
        </w:rPr>
      </w:pPr>
      <w:r w:rsidRPr="00675DA9">
        <w:rPr>
          <w:rFonts w:ascii="Arial" w:hAnsi="Arial" w:cs="Arial"/>
          <w:sz w:val="24"/>
          <w:szCs w:val="24"/>
        </w:rPr>
        <w:t>As amostras para exame microbiológico devem ser separadas daquelas destinadas ao exame físico-químico. A critério do fiscal do SIM, a mesma caixa pode conter mais de uma amostra, desde que sejam respeitados os critérios de natureza do produto (temperatura de conservação), acondicionamento e separação.</w:t>
      </w:r>
    </w:p>
    <w:p w14:paraId="24716D8C" w14:textId="77777777" w:rsidR="008F11E4" w:rsidRPr="00675DA9" w:rsidRDefault="008F11E4" w:rsidP="008F11E4">
      <w:pPr>
        <w:tabs>
          <w:tab w:val="left" w:pos="426"/>
        </w:tabs>
        <w:spacing w:after="120" w:line="240" w:lineRule="auto"/>
        <w:jc w:val="both"/>
        <w:rPr>
          <w:rFonts w:ascii="Arial" w:hAnsi="Arial" w:cs="Arial"/>
          <w:sz w:val="24"/>
          <w:szCs w:val="24"/>
        </w:rPr>
      </w:pPr>
      <w:r w:rsidRPr="00675DA9">
        <w:rPr>
          <w:rFonts w:ascii="Arial" w:hAnsi="Arial" w:cs="Arial"/>
          <w:sz w:val="24"/>
          <w:szCs w:val="24"/>
        </w:rPr>
        <w:t xml:space="preserve">Sempre que possível às amostras devem ser enviadas em sua embalagem original, para evitar modificações em suas características originais e possíveis contaminações. Quando tal procedimento for inviável, em função do volume </w:t>
      </w:r>
      <w:r w:rsidRPr="00675DA9">
        <w:rPr>
          <w:rFonts w:ascii="Arial" w:hAnsi="Arial" w:cs="Arial"/>
          <w:sz w:val="24"/>
          <w:szCs w:val="24"/>
        </w:rPr>
        <w:lastRenderedPageBreak/>
        <w:t xml:space="preserve">mínimo disponível para colheita, aceita-se o fracionamento, sendo que o mesmo deve ser efetuado por colaborador da empresa capacitado, acompanhado pelo fiscal do SIM. Cabendo nesse caso, ao </w:t>
      </w:r>
      <w:proofErr w:type="spellStart"/>
      <w:r w:rsidRPr="00675DA9">
        <w:rPr>
          <w:rFonts w:ascii="Arial" w:hAnsi="Arial" w:cs="Arial"/>
          <w:sz w:val="24"/>
          <w:szCs w:val="24"/>
        </w:rPr>
        <w:t>fracionador</w:t>
      </w:r>
      <w:proofErr w:type="spellEnd"/>
      <w:r w:rsidRPr="00675DA9">
        <w:rPr>
          <w:rFonts w:ascii="Arial" w:hAnsi="Arial" w:cs="Arial"/>
          <w:sz w:val="24"/>
          <w:szCs w:val="24"/>
        </w:rPr>
        <w:t xml:space="preserve"> da amostra, toda responsabilidade pela modificação das características iniciais do produto.</w:t>
      </w:r>
    </w:p>
    <w:p w14:paraId="2E846C20" w14:textId="77777777" w:rsidR="008F11E4" w:rsidRPr="00675DA9" w:rsidRDefault="008F11E4" w:rsidP="008F11E4">
      <w:pPr>
        <w:tabs>
          <w:tab w:val="left" w:pos="426"/>
        </w:tabs>
        <w:spacing w:after="120" w:line="240" w:lineRule="auto"/>
        <w:jc w:val="both"/>
        <w:rPr>
          <w:rFonts w:ascii="Arial" w:hAnsi="Arial" w:cs="Arial"/>
          <w:sz w:val="24"/>
          <w:szCs w:val="24"/>
        </w:rPr>
      </w:pPr>
    </w:p>
    <w:p w14:paraId="2934E06B" w14:textId="77777777" w:rsidR="008F11E4" w:rsidRPr="00675DA9" w:rsidRDefault="008F11E4" w:rsidP="008F11E4">
      <w:pPr>
        <w:tabs>
          <w:tab w:val="left" w:pos="426"/>
        </w:tabs>
        <w:spacing w:after="120" w:line="240" w:lineRule="auto"/>
        <w:jc w:val="both"/>
        <w:rPr>
          <w:rFonts w:ascii="Arial" w:hAnsi="Arial" w:cs="Arial"/>
          <w:sz w:val="24"/>
          <w:szCs w:val="24"/>
        </w:rPr>
      </w:pPr>
      <w:r w:rsidRPr="00675DA9">
        <w:rPr>
          <w:rFonts w:ascii="Arial" w:hAnsi="Arial" w:cs="Arial"/>
          <w:sz w:val="24"/>
          <w:szCs w:val="24"/>
        </w:rPr>
        <w:t>4.5.2</w:t>
      </w:r>
      <w:r w:rsidRPr="00675DA9">
        <w:rPr>
          <w:rFonts w:ascii="Arial" w:hAnsi="Arial" w:cs="Arial"/>
          <w:sz w:val="24"/>
          <w:szCs w:val="24"/>
        </w:rPr>
        <w:tab/>
        <w:t>Solicitação Oficial de Análise (SOA)</w:t>
      </w:r>
    </w:p>
    <w:p w14:paraId="6C9225B6" w14:textId="77777777" w:rsidR="008F11E4" w:rsidRPr="00675DA9" w:rsidRDefault="008F11E4" w:rsidP="008F11E4">
      <w:pPr>
        <w:tabs>
          <w:tab w:val="left" w:pos="426"/>
        </w:tabs>
        <w:spacing w:after="120" w:line="240" w:lineRule="auto"/>
        <w:jc w:val="both"/>
        <w:rPr>
          <w:rFonts w:ascii="Arial" w:hAnsi="Arial" w:cs="Arial"/>
          <w:sz w:val="24"/>
          <w:szCs w:val="24"/>
        </w:rPr>
      </w:pPr>
      <w:r w:rsidRPr="00675DA9">
        <w:rPr>
          <w:rFonts w:ascii="Arial" w:hAnsi="Arial" w:cs="Arial"/>
          <w:sz w:val="24"/>
          <w:szCs w:val="24"/>
        </w:rPr>
        <w:t xml:space="preserve">A Solicitação oficial de análise é o documento que acompanha as amostras para análise conforme Modelo 4.14.1. As </w:t>
      </w:r>
      <w:proofErr w:type="spellStart"/>
      <w:r w:rsidRPr="00675DA9">
        <w:rPr>
          <w:rFonts w:ascii="Arial" w:hAnsi="Arial" w:cs="Arial"/>
          <w:sz w:val="24"/>
          <w:szCs w:val="24"/>
        </w:rPr>
        <w:t>SOAs</w:t>
      </w:r>
      <w:proofErr w:type="spellEnd"/>
      <w:r w:rsidRPr="00675DA9">
        <w:rPr>
          <w:rFonts w:ascii="Arial" w:hAnsi="Arial" w:cs="Arial"/>
          <w:sz w:val="24"/>
          <w:szCs w:val="24"/>
        </w:rPr>
        <w:t xml:space="preserve"> devem seguir sequência numérica anual para todas as empresas. O fiscal deve </w:t>
      </w:r>
      <w:proofErr w:type="gramStart"/>
      <w:r w:rsidRPr="00675DA9">
        <w:rPr>
          <w:rFonts w:ascii="Arial" w:hAnsi="Arial" w:cs="Arial"/>
          <w:sz w:val="24"/>
          <w:szCs w:val="24"/>
        </w:rPr>
        <w:t xml:space="preserve">confeccionar </w:t>
      </w:r>
      <w:proofErr w:type="spellStart"/>
      <w:r w:rsidRPr="00675DA9">
        <w:rPr>
          <w:rFonts w:ascii="Arial" w:hAnsi="Arial" w:cs="Arial"/>
          <w:sz w:val="24"/>
          <w:szCs w:val="24"/>
        </w:rPr>
        <w:t>SOAs</w:t>
      </w:r>
      <w:proofErr w:type="spellEnd"/>
      <w:proofErr w:type="gramEnd"/>
      <w:r w:rsidRPr="00675DA9">
        <w:rPr>
          <w:rFonts w:ascii="Arial" w:hAnsi="Arial" w:cs="Arial"/>
          <w:sz w:val="24"/>
          <w:szCs w:val="24"/>
        </w:rPr>
        <w:t xml:space="preserve"> separados para análises físico-químicas e microbiológicas dos produtos e da água de abastecimento.</w:t>
      </w:r>
    </w:p>
    <w:p w14:paraId="3DBDA3D7" w14:textId="77777777" w:rsidR="008F11E4" w:rsidRPr="00675DA9" w:rsidRDefault="008F11E4" w:rsidP="008F11E4">
      <w:pPr>
        <w:tabs>
          <w:tab w:val="left" w:pos="426"/>
        </w:tabs>
        <w:spacing w:after="120" w:line="240" w:lineRule="auto"/>
        <w:jc w:val="both"/>
        <w:rPr>
          <w:rFonts w:ascii="Arial" w:hAnsi="Arial" w:cs="Arial"/>
          <w:sz w:val="24"/>
          <w:szCs w:val="24"/>
        </w:rPr>
      </w:pPr>
      <w:r w:rsidRPr="00675DA9">
        <w:rPr>
          <w:rFonts w:ascii="Arial" w:hAnsi="Arial" w:cs="Arial"/>
          <w:sz w:val="24"/>
          <w:szCs w:val="24"/>
        </w:rPr>
        <w:t>Observação: o fiscal deve descrever na SOA o nome e o código da análise conforme consta no site do MAPA em Análises laboratoriais.</w:t>
      </w:r>
    </w:p>
    <w:p w14:paraId="2F433829" w14:textId="77777777" w:rsidR="008F11E4" w:rsidRPr="00675DA9" w:rsidRDefault="008F11E4" w:rsidP="008F11E4">
      <w:pPr>
        <w:tabs>
          <w:tab w:val="left" w:pos="426"/>
        </w:tabs>
        <w:spacing w:after="120" w:line="240" w:lineRule="auto"/>
        <w:jc w:val="both"/>
        <w:rPr>
          <w:rFonts w:ascii="Arial" w:hAnsi="Arial" w:cs="Arial"/>
          <w:sz w:val="24"/>
          <w:szCs w:val="24"/>
        </w:rPr>
      </w:pPr>
    </w:p>
    <w:p w14:paraId="40CE5A8E" w14:textId="77777777" w:rsidR="008F11E4" w:rsidRPr="00675DA9" w:rsidRDefault="008F11E4" w:rsidP="008F11E4">
      <w:pPr>
        <w:tabs>
          <w:tab w:val="left" w:pos="426"/>
        </w:tabs>
        <w:spacing w:after="120" w:line="240" w:lineRule="auto"/>
        <w:jc w:val="both"/>
        <w:rPr>
          <w:rFonts w:ascii="Arial" w:hAnsi="Arial" w:cs="Arial"/>
          <w:sz w:val="24"/>
          <w:szCs w:val="24"/>
        </w:rPr>
      </w:pPr>
      <w:r w:rsidRPr="00675DA9">
        <w:rPr>
          <w:rFonts w:ascii="Arial" w:hAnsi="Arial" w:cs="Arial"/>
          <w:sz w:val="24"/>
          <w:szCs w:val="24"/>
        </w:rPr>
        <w:t>Materiais necessários:</w:t>
      </w:r>
    </w:p>
    <w:p w14:paraId="4774D55F" w14:textId="77777777" w:rsidR="008F11E4" w:rsidRPr="00675DA9" w:rsidRDefault="008F11E4" w:rsidP="008F11E4">
      <w:pPr>
        <w:tabs>
          <w:tab w:val="left" w:pos="426"/>
        </w:tabs>
        <w:spacing w:after="120" w:line="240" w:lineRule="auto"/>
        <w:jc w:val="both"/>
        <w:rPr>
          <w:rFonts w:ascii="Arial" w:hAnsi="Arial" w:cs="Arial"/>
          <w:sz w:val="24"/>
          <w:szCs w:val="24"/>
        </w:rPr>
      </w:pPr>
      <w:r w:rsidRPr="00675DA9">
        <w:rPr>
          <w:rFonts w:ascii="Arial" w:hAnsi="Arial" w:cs="Arial"/>
          <w:sz w:val="24"/>
          <w:szCs w:val="24"/>
        </w:rPr>
        <w:t>- Solicitação oficial de análise (SOA) - (Modelo 4.14.1);</w:t>
      </w:r>
    </w:p>
    <w:p w14:paraId="682A8AE8" w14:textId="77777777" w:rsidR="008F11E4" w:rsidRPr="00675DA9" w:rsidRDefault="008F11E4" w:rsidP="008F11E4">
      <w:pPr>
        <w:tabs>
          <w:tab w:val="left" w:pos="426"/>
        </w:tabs>
        <w:spacing w:after="120" w:line="240" w:lineRule="auto"/>
        <w:jc w:val="both"/>
        <w:rPr>
          <w:rFonts w:ascii="Arial" w:hAnsi="Arial" w:cs="Arial"/>
          <w:sz w:val="24"/>
          <w:szCs w:val="24"/>
        </w:rPr>
      </w:pPr>
      <w:r w:rsidRPr="00675DA9">
        <w:rPr>
          <w:rFonts w:ascii="Arial" w:hAnsi="Arial" w:cs="Arial"/>
          <w:sz w:val="24"/>
          <w:szCs w:val="24"/>
        </w:rPr>
        <w:t>- Caixas Isotérmicas;</w:t>
      </w:r>
    </w:p>
    <w:p w14:paraId="431FC79D" w14:textId="77777777" w:rsidR="008F11E4" w:rsidRPr="00675DA9" w:rsidRDefault="008F11E4" w:rsidP="008F11E4">
      <w:pPr>
        <w:spacing w:after="120" w:line="240" w:lineRule="auto"/>
        <w:jc w:val="both"/>
        <w:rPr>
          <w:rFonts w:ascii="Arial" w:hAnsi="Arial" w:cs="Arial"/>
          <w:sz w:val="24"/>
          <w:szCs w:val="24"/>
        </w:rPr>
      </w:pPr>
      <w:r w:rsidRPr="00675DA9">
        <w:rPr>
          <w:rFonts w:ascii="Arial" w:hAnsi="Arial" w:cs="Arial"/>
          <w:sz w:val="24"/>
          <w:szCs w:val="24"/>
        </w:rPr>
        <w:t xml:space="preserve">- </w:t>
      </w:r>
      <w:proofErr w:type="spellStart"/>
      <w:r w:rsidRPr="00675DA9">
        <w:rPr>
          <w:rFonts w:ascii="Arial" w:hAnsi="Arial" w:cs="Arial"/>
          <w:sz w:val="24"/>
          <w:szCs w:val="24"/>
        </w:rPr>
        <w:t>Swabs</w:t>
      </w:r>
      <w:proofErr w:type="spellEnd"/>
      <w:r w:rsidRPr="00675DA9">
        <w:rPr>
          <w:rFonts w:ascii="Arial" w:hAnsi="Arial" w:cs="Arial"/>
          <w:sz w:val="24"/>
          <w:szCs w:val="24"/>
        </w:rPr>
        <w:t xml:space="preserve"> de esfregaduras, quando aplicável;</w:t>
      </w:r>
    </w:p>
    <w:p w14:paraId="3539AA01" w14:textId="77777777" w:rsidR="008F11E4" w:rsidRPr="00675DA9" w:rsidRDefault="008F11E4" w:rsidP="008F11E4">
      <w:pPr>
        <w:spacing w:after="120" w:line="240" w:lineRule="auto"/>
        <w:jc w:val="both"/>
        <w:rPr>
          <w:rFonts w:ascii="Arial" w:hAnsi="Arial" w:cs="Arial"/>
          <w:sz w:val="24"/>
          <w:szCs w:val="24"/>
        </w:rPr>
      </w:pPr>
      <w:r w:rsidRPr="00675DA9">
        <w:rPr>
          <w:rFonts w:ascii="Arial" w:hAnsi="Arial" w:cs="Arial"/>
          <w:sz w:val="24"/>
          <w:szCs w:val="24"/>
        </w:rPr>
        <w:t>- Gelo ou outra substância refrigerante;</w:t>
      </w:r>
    </w:p>
    <w:p w14:paraId="003BA549" w14:textId="77777777" w:rsidR="008F11E4" w:rsidRPr="00675DA9" w:rsidRDefault="008F11E4" w:rsidP="008F11E4">
      <w:pPr>
        <w:spacing w:after="120" w:line="240" w:lineRule="auto"/>
        <w:jc w:val="both"/>
        <w:rPr>
          <w:rFonts w:ascii="Arial" w:hAnsi="Arial" w:cs="Arial"/>
          <w:sz w:val="24"/>
          <w:szCs w:val="24"/>
        </w:rPr>
      </w:pPr>
      <w:r w:rsidRPr="00675DA9">
        <w:rPr>
          <w:rFonts w:ascii="Arial" w:hAnsi="Arial" w:cs="Arial"/>
          <w:sz w:val="24"/>
          <w:szCs w:val="24"/>
        </w:rPr>
        <w:t>- Embalagens plásticas;</w:t>
      </w:r>
    </w:p>
    <w:p w14:paraId="0B40887C" w14:textId="77777777" w:rsidR="008F11E4" w:rsidRPr="00675DA9" w:rsidRDefault="008F11E4" w:rsidP="008F11E4">
      <w:pPr>
        <w:spacing w:after="120" w:line="240" w:lineRule="auto"/>
        <w:jc w:val="both"/>
        <w:rPr>
          <w:rFonts w:ascii="Arial" w:hAnsi="Arial" w:cs="Arial"/>
          <w:sz w:val="24"/>
          <w:szCs w:val="24"/>
        </w:rPr>
      </w:pPr>
      <w:r w:rsidRPr="00675DA9">
        <w:rPr>
          <w:rFonts w:ascii="Arial" w:hAnsi="Arial" w:cs="Arial"/>
          <w:sz w:val="24"/>
          <w:szCs w:val="24"/>
        </w:rPr>
        <w:t>- Fita adesiva;</w:t>
      </w:r>
    </w:p>
    <w:p w14:paraId="45C0C1E8" w14:textId="77777777" w:rsidR="008F11E4" w:rsidRPr="00675DA9" w:rsidRDefault="008F11E4" w:rsidP="008F11E4">
      <w:pPr>
        <w:spacing w:after="120" w:line="240" w:lineRule="auto"/>
        <w:jc w:val="both"/>
        <w:rPr>
          <w:rFonts w:ascii="Arial" w:hAnsi="Arial" w:cs="Arial"/>
          <w:sz w:val="24"/>
          <w:szCs w:val="24"/>
        </w:rPr>
      </w:pPr>
      <w:r w:rsidRPr="00675DA9">
        <w:rPr>
          <w:rFonts w:ascii="Arial" w:hAnsi="Arial" w:cs="Arial"/>
          <w:sz w:val="24"/>
          <w:szCs w:val="24"/>
        </w:rPr>
        <w:t>- Papel toalha;</w:t>
      </w:r>
    </w:p>
    <w:p w14:paraId="0EDBC6BA" w14:textId="77777777" w:rsidR="008F11E4" w:rsidRPr="00675DA9" w:rsidRDefault="008F11E4" w:rsidP="008F11E4">
      <w:pPr>
        <w:spacing w:after="120" w:line="240" w:lineRule="auto"/>
        <w:jc w:val="both"/>
        <w:rPr>
          <w:rFonts w:ascii="Arial" w:hAnsi="Arial" w:cs="Arial"/>
          <w:sz w:val="24"/>
          <w:szCs w:val="24"/>
        </w:rPr>
      </w:pPr>
      <w:r w:rsidRPr="00675DA9">
        <w:rPr>
          <w:rFonts w:ascii="Arial" w:hAnsi="Arial" w:cs="Arial"/>
          <w:sz w:val="24"/>
          <w:szCs w:val="24"/>
        </w:rPr>
        <w:t>- Álcool;</w:t>
      </w:r>
    </w:p>
    <w:p w14:paraId="206395E1" w14:textId="77777777" w:rsidR="008F11E4" w:rsidRPr="00675DA9" w:rsidRDefault="008F11E4" w:rsidP="008F11E4">
      <w:pPr>
        <w:spacing w:after="120" w:line="240" w:lineRule="auto"/>
        <w:jc w:val="both"/>
        <w:rPr>
          <w:rFonts w:ascii="Arial" w:hAnsi="Arial" w:cs="Arial"/>
          <w:sz w:val="24"/>
          <w:szCs w:val="24"/>
        </w:rPr>
      </w:pPr>
      <w:r w:rsidRPr="00675DA9">
        <w:rPr>
          <w:rFonts w:ascii="Arial" w:hAnsi="Arial" w:cs="Arial"/>
          <w:sz w:val="24"/>
          <w:szCs w:val="24"/>
        </w:rPr>
        <w:t>- Lacre numerado.</w:t>
      </w:r>
    </w:p>
    <w:p w14:paraId="27799715" w14:textId="77777777" w:rsidR="008F11E4" w:rsidRPr="00675DA9" w:rsidRDefault="008F11E4" w:rsidP="008F11E4">
      <w:pPr>
        <w:spacing w:after="120" w:line="240" w:lineRule="auto"/>
        <w:jc w:val="both"/>
        <w:rPr>
          <w:rFonts w:ascii="Arial" w:hAnsi="Arial" w:cs="Arial"/>
          <w:sz w:val="24"/>
          <w:szCs w:val="24"/>
        </w:rPr>
      </w:pPr>
    </w:p>
    <w:p w14:paraId="7EA5B8E6" w14:textId="77777777" w:rsidR="008F11E4" w:rsidRPr="00675DA9" w:rsidRDefault="008F11E4" w:rsidP="008F11E4">
      <w:pPr>
        <w:spacing w:after="120" w:line="240" w:lineRule="auto"/>
        <w:jc w:val="both"/>
        <w:rPr>
          <w:rFonts w:ascii="Arial" w:hAnsi="Arial" w:cs="Arial"/>
          <w:b/>
          <w:sz w:val="24"/>
          <w:szCs w:val="24"/>
        </w:rPr>
      </w:pPr>
      <w:r w:rsidRPr="00675DA9">
        <w:rPr>
          <w:rFonts w:ascii="Arial" w:hAnsi="Arial" w:cs="Arial"/>
          <w:b/>
          <w:sz w:val="24"/>
          <w:szCs w:val="24"/>
        </w:rPr>
        <w:t>4.6</w:t>
      </w:r>
      <w:r w:rsidRPr="00675DA9">
        <w:rPr>
          <w:rFonts w:ascii="Arial" w:hAnsi="Arial" w:cs="Arial"/>
          <w:b/>
          <w:sz w:val="24"/>
          <w:szCs w:val="24"/>
        </w:rPr>
        <w:tab/>
        <w:t>Procedimento de Coleta para Análises Microbiológicas e Físico Químicas de Alimentos</w:t>
      </w:r>
    </w:p>
    <w:p w14:paraId="36B33934" w14:textId="77777777" w:rsidR="008F11E4" w:rsidRPr="00675DA9" w:rsidRDefault="008F11E4" w:rsidP="008F11E4">
      <w:pPr>
        <w:spacing w:after="120" w:line="240" w:lineRule="auto"/>
        <w:jc w:val="both"/>
        <w:rPr>
          <w:rFonts w:ascii="Arial" w:hAnsi="Arial" w:cs="Arial"/>
          <w:sz w:val="24"/>
          <w:szCs w:val="24"/>
        </w:rPr>
      </w:pPr>
      <w:r w:rsidRPr="00675DA9">
        <w:rPr>
          <w:rFonts w:ascii="Arial" w:hAnsi="Arial" w:cs="Arial"/>
          <w:sz w:val="24"/>
          <w:szCs w:val="24"/>
        </w:rPr>
        <w:t>A responsabilidade pela coleta é do fiscal do SIM, sendo que sempre que possível, esse procedimento deve ser realizado na presença do responsável da empresa conforme o § 1° do art. 471 do decreto 9.013/2017. O fiscal deve atentar-se ao tipo de amostra coletada e o dia da semana em que a mesma chegará ao destino, evitando assim o descarte da amostra pelo laboratório.</w:t>
      </w:r>
    </w:p>
    <w:p w14:paraId="14A65E3A" w14:textId="77777777" w:rsidR="008F11E4" w:rsidRPr="00675DA9" w:rsidRDefault="008F11E4" w:rsidP="008F11E4">
      <w:pPr>
        <w:spacing w:after="120" w:line="240" w:lineRule="auto"/>
        <w:jc w:val="both"/>
        <w:rPr>
          <w:rFonts w:ascii="Arial" w:hAnsi="Arial" w:cs="Arial"/>
          <w:sz w:val="24"/>
          <w:szCs w:val="24"/>
        </w:rPr>
      </w:pPr>
      <w:r w:rsidRPr="00675DA9">
        <w:rPr>
          <w:rFonts w:ascii="Arial" w:hAnsi="Arial" w:cs="Arial"/>
          <w:sz w:val="24"/>
          <w:szCs w:val="24"/>
        </w:rPr>
        <w:t xml:space="preserve">O responsável pela coleta dos produtos deve ter alguns cuidados de Boas Práticas durante o procedimento, tais como: lavar as mãos ao manusear os produtos, limpar com papel toalha ao redor da embalagem e também passar álcool para assepsia da embalagem. As amostras devem ser acondicionadas em recipientes limpos e íntegros, na quantidade requerida pelo laboratório. O </w:t>
      </w:r>
      <w:r w:rsidRPr="00675DA9">
        <w:rPr>
          <w:rFonts w:ascii="Arial" w:hAnsi="Arial" w:cs="Arial"/>
          <w:sz w:val="24"/>
          <w:szCs w:val="24"/>
        </w:rPr>
        <w:lastRenderedPageBreak/>
        <w:t xml:space="preserve">responsável pela coleta deve preencher a Solicitação Oficial de Análise (SOA) em uma via, sendo que a 1ª (primeira parte) deve ser anexada ao produto e enviada ao laboratório e a 2ª (segunda parte) deve ficar sob posse de quem coletou (fiscal do SIM). O produto deve ser colocado em uma segunda embalagem de plástico, fechado com lacres numerados de identificação do Serviço de Inspeção e acondicionado dentro de caixa isotérmica com gelo, se necessário (observar que os produtos devem ser mantidos sob refrigeração desde a saída da indústria até a chegada no laboratório). Após esse procedimento, deve lacrar a caixa com fita adesiva e colocar a identificação do laboratório (destinatário) e da empresa (remetente) na parte superior. </w:t>
      </w:r>
    </w:p>
    <w:p w14:paraId="4D79A4D8" w14:textId="77777777" w:rsidR="008F11E4" w:rsidRPr="00675DA9" w:rsidRDefault="008F11E4" w:rsidP="008F11E4">
      <w:pPr>
        <w:spacing w:after="120" w:line="240" w:lineRule="auto"/>
        <w:jc w:val="both"/>
        <w:rPr>
          <w:rFonts w:ascii="Arial" w:hAnsi="Arial" w:cs="Arial"/>
          <w:sz w:val="24"/>
          <w:szCs w:val="24"/>
        </w:rPr>
      </w:pPr>
      <w:r w:rsidRPr="00675DA9">
        <w:rPr>
          <w:rFonts w:ascii="Arial" w:hAnsi="Arial" w:cs="Arial"/>
          <w:sz w:val="24"/>
          <w:szCs w:val="24"/>
        </w:rPr>
        <w:t>A responsabilidade pelo envio é da empresa. Encaminhar para o laboratório o mais breve possível. Os custos das análises bem como o transporte são, obrigatoriamente, responsabilidade da empresa, conforme artigo ____ do decreto municipal.</w:t>
      </w:r>
    </w:p>
    <w:p w14:paraId="4EB5E123" w14:textId="77777777" w:rsidR="008F11E4" w:rsidRPr="00675DA9" w:rsidRDefault="008F11E4" w:rsidP="008F11E4">
      <w:pPr>
        <w:spacing w:after="120" w:line="240" w:lineRule="auto"/>
        <w:jc w:val="both"/>
        <w:rPr>
          <w:rFonts w:ascii="Arial" w:hAnsi="Arial" w:cs="Arial"/>
          <w:sz w:val="24"/>
          <w:szCs w:val="24"/>
        </w:rPr>
      </w:pPr>
      <w:r w:rsidRPr="00675DA9">
        <w:rPr>
          <w:rFonts w:ascii="Arial" w:hAnsi="Arial" w:cs="Arial"/>
          <w:sz w:val="24"/>
          <w:szCs w:val="24"/>
        </w:rPr>
        <w:t>Para o procedimento de coleta de amostras de superfície de carcaça, o fiscal do SIM deve solicitar que a empresa providencie o material necessário. Alguns cuidados devem ser tomados para garantir que a amostra seja transportada entre 1°C e 8°C. É importante assegurar que não ocorra o congelamento da amostra durante o transporte ao laboratório. Para tanto, recomenda-se o uso de folha de papelão entre os pacotes de gelo-gel e a amostra, evitando o contato direto e, consequentemente, o seu congelamento.</w:t>
      </w:r>
    </w:p>
    <w:p w14:paraId="328AE06B" w14:textId="77777777" w:rsidR="008F11E4" w:rsidRPr="00675DA9" w:rsidRDefault="008F11E4" w:rsidP="008F11E4">
      <w:pPr>
        <w:spacing w:after="120" w:line="240" w:lineRule="auto"/>
        <w:jc w:val="both"/>
        <w:rPr>
          <w:rFonts w:ascii="Arial" w:hAnsi="Arial" w:cs="Arial"/>
          <w:sz w:val="24"/>
          <w:szCs w:val="24"/>
        </w:rPr>
      </w:pPr>
      <w:r w:rsidRPr="00675DA9">
        <w:rPr>
          <w:rFonts w:ascii="Arial" w:hAnsi="Arial" w:cs="Arial"/>
          <w:sz w:val="24"/>
          <w:szCs w:val="24"/>
        </w:rPr>
        <w:t>Particularidades:</w:t>
      </w:r>
    </w:p>
    <w:p w14:paraId="14D04782" w14:textId="77777777" w:rsidR="008F11E4" w:rsidRPr="00675DA9" w:rsidRDefault="008F11E4" w:rsidP="008F11E4">
      <w:pPr>
        <w:spacing w:after="120" w:line="240" w:lineRule="auto"/>
        <w:jc w:val="both"/>
        <w:rPr>
          <w:rFonts w:ascii="Arial" w:hAnsi="Arial" w:cs="Arial"/>
          <w:sz w:val="24"/>
          <w:szCs w:val="24"/>
        </w:rPr>
      </w:pPr>
      <w:r w:rsidRPr="00675DA9">
        <w:rPr>
          <w:rFonts w:ascii="Arial" w:hAnsi="Arial" w:cs="Arial"/>
          <w:sz w:val="24"/>
          <w:szCs w:val="24"/>
        </w:rPr>
        <w:t>- Quanto a análise físico-química, devem ser guardadas duas amostras para contraprova do mesmo lote em caso de resultados não conformes. Estas amostras devem ser lacradas isoladamente pelo fiscal e armazenadas sob responsabilidade da empresa.  Uma amostra é para a contraprova da empresa e outra do SIM. Não há contraprovas quando:</w:t>
      </w:r>
    </w:p>
    <w:p w14:paraId="15540984" w14:textId="77777777" w:rsidR="008F11E4" w:rsidRPr="00675DA9" w:rsidRDefault="008F11E4" w:rsidP="00F3377D">
      <w:pPr>
        <w:pStyle w:val="PargrafodaLista"/>
        <w:widowControl/>
        <w:numPr>
          <w:ilvl w:val="0"/>
          <w:numId w:val="27"/>
        </w:numPr>
        <w:autoSpaceDE/>
        <w:autoSpaceDN/>
        <w:spacing w:after="120"/>
        <w:jc w:val="both"/>
        <w:rPr>
          <w:rFonts w:eastAsiaTheme="minorHAnsi"/>
          <w:sz w:val="24"/>
          <w:szCs w:val="24"/>
          <w:lang w:val="pt-BR"/>
        </w:rPr>
      </w:pPr>
      <w:proofErr w:type="gramStart"/>
      <w:r w:rsidRPr="00675DA9">
        <w:rPr>
          <w:rFonts w:eastAsiaTheme="minorHAnsi"/>
          <w:sz w:val="24"/>
          <w:szCs w:val="24"/>
          <w:lang w:val="pt-BR"/>
        </w:rPr>
        <w:t>a</w:t>
      </w:r>
      <w:proofErr w:type="gramEnd"/>
      <w:r w:rsidRPr="00675DA9">
        <w:rPr>
          <w:rFonts w:eastAsiaTheme="minorHAnsi"/>
          <w:sz w:val="24"/>
          <w:szCs w:val="24"/>
          <w:lang w:val="pt-BR"/>
        </w:rPr>
        <w:t xml:space="preserve"> quantidade ou a natureza do produto não permitirem;</w:t>
      </w:r>
    </w:p>
    <w:p w14:paraId="53FDC4C6" w14:textId="77777777" w:rsidR="008F11E4" w:rsidRPr="00675DA9" w:rsidRDefault="008F11E4" w:rsidP="00F3377D">
      <w:pPr>
        <w:pStyle w:val="PargrafodaLista"/>
        <w:widowControl/>
        <w:numPr>
          <w:ilvl w:val="0"/>
          <w:numId w:val="27"/>
        </w:numPr>
        <w:autoSpaceDE/>
        <w:autoSpaceDN/>
        <w:spacing w:after="120"/>
        <w:jc w:val="both"/>
        <w:rPr>
          <w:rFonts w:eastAsiaTheme="minorHAnsi"/>
          <w:sz w:val="24"/>
          <w:szCs w:val="24"/>
          <w:lang w:val="pt-BR"/>
        </w:rPr>
      </w:pPr>
      <w:proofErr w:type="gramStart"/>
      <w:r w:rsidRPr="00675DA9">
        <w:rPr>
          <w:rFonts w:eastAsiaTheme="minorHAnsi"/>
          <w:sz w:val="24"/>
          <w:szCs w:val="24"/>
          <w:lang w:val="pt-BR"/>
        </w:rPr>
        <w:t>o</w:t>
      </w:r>
      <w:proofErr w:type="gramEnd"/>
      <w:r w:rsidRPr="00675DA9">
        <w:rPr>
          <w:rFonts w:eastAsiaTheme="minorHAnsi"/>
          <w:sz w:val="24"/>
          <w:szCs w:val="24"/>
          <w:lang w:val="pt-BR"/>
        </w:rPr>
        <w:t xml:space="preserve"> produto apresentar prazo de validade exíguo, sem que haja tempo hábil para a realização da análise de contraprova, ou seja, prazo de validade remanescente igual ou inferior a 45 dias contado da coleta;</w:t>
      </w:r>
    </w:p>
    <w:p w14:paraId="4972C622" w14:textId="77777777" w:rsidR="008F11E4" w:rsidRPr="00675DA9" w:rsidRDefault="008F11E4" w:rsidP="00F3377D">
      <w:pPr>
        <w:pStyle w:val="PargrafodaLista"/>
        <w:widowControl/>
        <w:numPr>
          <w:ilvl w:val="0"/>
          <w:numId w:val="27"/>
        </w:numPr>
        <w:autoSpaceDE/>
        <w:autoSpaceDN/>
        <w:spacing w:after="120"/>
        <w:jc w:val="both"/>
        <w:rPr>
          <w:rFonts w:eastAsiaTheme="minorHAnsi"/>
          <w:sz w:val="24"/>
          <w:szCs w:val="24"/>
          <w:lang w:val="pt-BR"/>
        </w:rPr>
      </w:pPr>
      <w:proofErr w:type="gramStart"/>
      <w:r w:rsidRPr="00675DA9">
        <w:rPr>
          <w:rFonts w:eastAsiaTheme="minorHAnsi"/>
          <w:sz w:val="24"/>
          <w:szCs w:val="24"/>
          <w:lang w:val="pt-BR"/>
        </w:rPr>
        <w:t>tratar</w:t>
      </w:r>
      <w:proofErr w:type="gramEnd"/>
      <w:r w:rsidRPr="00675DA9">
        <w:rPr>
          <w:rFonts w:eastAsiaTheme="minorHAnsi"/>
          <w:sz w:val="24"/>
          <w:szCs w:val="24"/>
          <w:lang w:val="pt-BR"/>
        </w:rPr>
        <w:t xml:space="preserve">-se de análises fiscais realizadas durante os procedimentos de rotina de inspeção oficial; </w:t>
      </w:r>
    </w:p>
    <w:p w14:paraId="5327D6E6" w14:textId="77777777" w:rsidR="008F11E4" w:rsidRPr="00675DA9" w:rsidRDefault="008F11E4" w:rsidP="00F3377D">
      <w:pPr>
        <w:pStyle w:val="PargrafodaLista"/>
        <w:widowControl/>
        <w:numPr>
          <w:ilvl w:val="0"/>
          <w:numId w:val="27"/>
        </w:numPr>
        <w:autoSpaceDE/>
        <w:autoSpaceDN/>
        <w:spacing w:after="120"/>
        <w:jc w:val="both"/>
        <w:rPr>
          <w:rFonts w:eastAsiaTheme="minorHAnsi"/>
          <w:sz w:val="24"/>
          <w:szCs w:val="24"/>
          <w:lang w:val="pt-BR"/>
        </w:rPr>
      </w:pPr>
      <w:proofErr w:type="gramStart"/>
      <w:r w:rsidRPr="00675DA9">
        <w:rPr>
          <w:rFonts w:eastAsiaTheme="minorHAnsi"/>
          <w:sz w:val="24"/>
          <w:szCs w:val="24"/>
          <w:lang w:val="pt-BR"/>
        </w:rPr>
        <w:t>forem</w:t>
      </w:r>
      <w:proofErr w:type="gramEnd"/>
      <w:r w:rsidRPr="00675DA9">
        <w:rPr>
          <w:rFonts w:eastAsiaTheme="minorHAnsi"/>
          <w:sz w:val="24"/>
          <w:szCs w:val="24"/>
          <w:lang w:val="pt-BR"/>
        </w:rPr>
        <w:t xml:space="preserve"> destinadas à realização de análises microbiológicas, por ser considerada impertinente a análise de contraprova nestes casos.</w:t>
      </w:r>
    </w:p>
    <w:p w14:paraId="3A6C1982" w14:textId="77777777" w:rsidR="008F11E4" w:rsidRPr="00675DA9" w:rsidRDefault="008F11E4" w:rsidP="00F3377D">
      <w:pPr>
        <w:pStyle w:val="PargrafodaLista"/>
        <w:widowControl/>
        <w:numPr>
          <w:ilvl w:val="0"/>
          <w:numId w:val="27"/>
        </w:numPr>
        <w:autoSpaceDE/>
        <w:autoSpaceDN/>
        <w:spacing w:after="120"/>
        <w:jc w:val="both"/>
        <w:rPr>
          <w:rFonts w:eastAsiaTheme="minorHAnsi"/>
          <w:sz w:val="24"/>
          <w:szCs w:val="24"/>
          <w:lang w:val="pt-BR"/>
        </w:rPr>
      </w:pPr>
      <w:r w:rsidRPr="00675DA9">
        <w:rPr>
          <w:rFonts w:eastAsiaTheme="minorHAnsi"/>
          <w:sz w:val="24"/>
          <w:szCs w:val="24"/>
          <w:lang w:val="pt-BR"/>
        </w:rPr>
        <w:t xml:space="preserve">Se tratar de ensaios para detecção de </w:t>
      </w:r>
      <w:proofErr w:type="spellStart"/>
      <w:r w:rsidRPr="00675DA9">
        <w:rPr>
          <w:rFonts w:eastAsiaTheme="minorHAnsi"/>
          <w:sz w:val="24"/>
          <w:szCs w:val="24"/>
          <w:lang w:val="pt-BR"/>
        </w:rPr>
        <w:t>analitos</w:t>
      </w:r>
      <w:proofErr w:type="spellEnd"/>
      <w:r w:rsidRPr="00675DA9">
        <w:rPr>
          <w:rFonts w:eastAsiaTheme="minorHAnsi"/>
          <w:sz w:val="24"/>
          <w:szCs w:val="24"/>
          <w:lang w:val="pt-BR"/>
        </w:rPr>
        <w:t xml:space="preserve"> que não se mantenham estáveis ao longo do tempo.</w:t>
      </w:r>
    </w:p>
    <w:p w14:paraId="601B75E7" w14:textId="77777777" w:rsidR="008F11E4" w:rsidRPr="00675DA9" w:rsidRDefault="008F11E4" w:rsidP="008F11E4">
      <w:pPr>
        <w:pStyle w:val="PargrafodaLista"/>
        <w:spacing w:after="120"/>
        <w:jc w:val="both"/>
        <w:rPr>
          <w:rFonts w:eastAsiaTheme="minorHAnsi"/>
          <w:sz w:val="24"/>
          <w:szCs w:val="24"/>
          <w:lang w:val="pt-BR"/>
        </w:rPr>
      </w:pPr>
    </w:p>
    <w:p w14:paraId="18870B6B" w14:textId="77777777" w:rsidR="008F11E4" w:rsidRPr="00675DA9" w:rsidRDefault="008F11E4" w:rsidP="008F11E4">
      <w:pPr>
        <w:spacing w:after="120" w:line="240" w:lineRule="auto"/>
        <w:jc w:val="both"/>
        <w:rPr>
          <w:rFonts w:ascii="Arial" w:hAnsi="Arial" w:cs="Arial"/>
          <w:b/>
          <w:sz w:val="24"/>
          <w:szCs w:val="24"/>
        </w:rPr>
      </w:pPr>
      <w:r w:rsidRPr="00675DA9">
        <w:rPr>
          <w:rFonts w:ascii="Arial" w:hAnsi="Arial" w:cs="Arial"/>
          <w:b/>
          <w:sz w:val="24"/>
          <w:szCs w:val="24"/>
        </w:rPr>
        <w:t>4.7</w:t>
      </w:r>
      <w:r w:rsidRPr="00675DA9">
        <w:rPr>
          <w:rFonts w:ascii="Arial" w:hAnsi="Arial" w:cs="Arial"/>
          <w:b/>
          <w:sz w:val="24"/>
          <w:szCs w:val="24"/>
        </w:rPr>
        <w:tab/>
        <w:t>Procedimento para coleta de amostras de carcaças e meia carcaças, com ou sem pele em abatedouros frigoríficos</w:t>
      </w:r>
    </w:p>
    <w:p w14:paraId="0FCDBBF3" w14:textId="77777777" w:rsidR="008F11E4" w:rsidRPr="00675DA9" w:rsidRDefault="008F11E4" w:rsidP="008F11E4">
      <w:pPr>
        <w:spacing w:after="120" w:line="240" w:lineRule="auto"/>
        <w:jc w:val="both"/>
        <w:rPr>
          <w:rFonts w:ascii="Arial" w:hAnsi="Arial" w:cs="Arial"/>
          <w:sz w:val="24"/>
          <w:szCs w:val="24"/>
        </w:rPr>
      </w:pPr>
      <w:r w:rsidRPr="00675DA9">
        <w:rPr>
          <w:rFonts w:ascii="Arial" w:hAnsi="Arial" w:cs="Arial"/>
          <w:sz w:val="24"/>
          <w:szCs w:val="24"/>
        </w:rPr>
        <w:lastRenderedPageBreak/>
        <w:t xml:space="preserve">A coleta de amostras para análise de carcaças e meia carcaças, com ou sem pele em abatedouros frigoríficos, pode ser realizada de duas formas: coleta através de </w:t>
      </w:r>
      <w:proofErr w:type="spellStart"/>
      <w:r w:rsidRPr="00675DA9">
        <w:rPr>
          <w:rFonts w:ascii="Arial" w:hAnsi="Arial" w:cs="Arial"/>
          <w:sz w:val="24"/>
          <w:szCs w:val="24"/>
        </w:rPr>
        <w:t>swabs</w:t>
      </w:r>
      <w:proofErr w:type="spellEnd"/>
      <w:r w:rsidRPr="00675DA9">
        <w:rPr>
          <w:rFonts w:ascii="Arial" w:hAnsi="Arial" w:cs="Arial"/>
          <w:sz w:val="24"/>
          <w:szCs w:val="24"/>
        </w:rPr>
        <w:t xml:space="preserve"> ou coleta de cortes.</w:t>
      </w:r>
    </w:p>
    <w:p w14:paraId="62B015F8" w14:textId="77777777" w:rsidR="008F11E4" w:rsidRPr="00675DA9" w:rsidRDefault="008F11E4" w:rsidP="00F3377D">
      <w:pPr>
        <w:pStyle w:val="PargrafodaLista"/>
        <w:widowControl/>
        <w:numPr>
          <w:ilvl w:val="0"/>
          <w:numId w:val="6"/>
        </w:numPr>
        <w:autoSpaceDE/>
        <w:autoSpaceDN/>
        <w:spacing w:after="120"/>
        <w:jc w:val="both"/>
        <w:rPr>
          <w:rFonts w:eastAsiaTheme="minorHAnsi"/>
          <w:sz w:val="24"/>
          <w:szCs w:val="24"/>
          <w:lang w:val="pt-BR"/>
        </w:rPr>
      </w:pPr>
      <w:r w:rsidRPr="00675DA9">
        <w:rPr>
          <w:rFonts w:eastAsiaTheme="minorHAnsi"/>
          <w:sz w:val="24"/>
          <w:szCs w:val="24"/>
          <w:lang w:val="pt-BR"/>
        </w:rPr>
        <w:t xml:space="preserve">Coleta através de </w:t>
      </w:r>
      <w:proofErr w:type="spellStart"/>
      <w:r w:rsidRPr="00675DA9">
        <w:rPr>
          <w:rFonts w:eastAsiaTheme="minorHAnsi"/>
          <w:sz w:val="24"/>
          <w:szCs w:val="24"/>
          <w:lang w:val="pt-BR"/>
        </w:rPr>
        <w:t>swabs</w:t>
      </w:r>
      <w:proofErr w:type="spellEnd"/>
      <w:r w:rsidRPr="00675DA9">
        <w:rPr>
          <w:rFonts w:eastAsiaTheme="minorHAnsi"/>
          <w:sz w:val="24"/>
          <w:szCs w:val="24"/>
          <w:lang w:val="pt-BR"/>
        </w:rPr>
        <w:t>: será realizada por esfregadura de superfície das carcaças e/ou meia carcaças, após resfriamento, perfazendo um total de (400cm2) quatrocentos centímetros quadrados, com o uso de esponjas estéreis, hidratadas com volume conhecido de diluente e livres de biocidas.</w:t>
      </w:r>
    </w:p>
    <w:p w14:paraId="1847A9E1" w14:textId="77777777" w:rsidR="008F11E4" w:rsidRPr="00675DA9" w:rsidRDefault="008F11E4" w:rsidP="00F3377D">
      <w:pPr>
        <w:pStyle w:val="PargrafodaLista"/>
        <w:widowControl/>
        <w:numPr>
          <w:ilvl w:val="0"/>
          <w:numId w:val="6"/>
        </w:numPr>
        <w:autoSpaceDE/>
        <w:autoSpaceDN/>
        <w:spacing w:after="120"/>
        <w:jc w:val="both"/>
        <w:rPr>
          <w:rFonts w:eastAsiaTheme="minorHAnsi"/>
          <w:sz w:val="24"/>
          <w:szCs w:val="24"/>
          <w:lang w:val="pt-BR"/>
        </w:rPr>
      </w:pPr>
      <w:r w:rsidRPr="00675DA9">
        <w:rPr>
          <w:rFonts w:eastAsiaTheme="minorHAnsi"/>
          <w:sz w:val="24"/>
          <w:szCs w:val="24"/>
          <w:lang w:val="pt-BR"/>
        </w:rPr>
        <w:t>Coleta através de cortes: será realizada a coleta de vários pequenos cortes das carcaças e/ou meia carcaças, após resfriamento, totalizando uma amostra de no mínimo (500g) quinhentas gramas, os quais serão colocados em sacos plásticos estéreis.</w:t>
      </w:r>
    </w:p>
    <w:p w14:paraId="104CEDF7" w14:textId="77777777" w:rsidR="008F11E4" w:rsidRPr="00675DA9" w:rsidRDefault="008F11E4" w:rsidP="008F11E4">
      <w:pPr>
        <w:spacing w:after="120" w:line="240" w:lineRule="auto"/>
        <w:jc w:val="both"/>
        <w:rPr>
          <w:rFonts w:ascii="Arial" w:hAnsi="Arial" w:cs="Arial"/>
          <w:sz w:val="24"/>
          <w:szCs w:val="24"/>
        </w:rPr>
      </w:pPr>
      <w:r w:rsidRPr="00675DA9">
        <w:rPr>
          <w:rFonts w:ascii="Arial" w:hAnsi="Arial" w:cs="Arial"/>
          <w:sz w:val="24"/>
          <w:szCs w:val="24"/>
        </w:rPr>
        <w:t>Deve ser realizada a esfregadura e/ou a coleta de cortes nos seguintes locais:</w:t>
      </w:r>
    </w:p>
    <w:p w14:paraId="7251CC4F" w14:textId="77777777" w:rsidR="008F11E4" w:rsidRPr="00675DA9" w:rsidRDefault="008F11E4" w:rsidP="008F11E4">
      <w:pPr>
        <w:spacing w:after="120" w:line="240" w:lineRule="auto"/>
        <w:jc w:val="both"/>
        <w:rPr>
          <w:rFonts w:ascii="Arial" w:hAnsi="Arial" w:cs="Arial"/>
          <w:sz w:val="24"/>
          <w:szCs w:val="24"/>
        </w:rPr>
      </w:pPr>
      <w:r w:rsidRPr="00675DA9">
        <w:rPr>
          <w:rFonts w:ascii="Arial" w:hAnsi="Arial" w:cs="Arial"/>
          <w:sz w:val="24"/>
          <w:szCs w:val="24"/>
        </w:rPr>
        <w:t>- Para carcaça de suíno abrangerá quatro pontos da carcaça, sendo pernil, barriga, lombo e região axilar;</w:t>
      </w:r>
    </w:p>
    <w:p w14:paraId="4717D9A7" w14:textId="77777777" w:rsidR="008F11E4" w:rsidRPr="00675DA9" w:rsidRDefault="008F11E4" w:rsidP="008F11E4">
      <w:pPr>
        <w:spacing w:after="120" w:line="240" w:lineRule="auto"/>
        <w:jc w:val="both"/>
        <w:rPr>
          <w:rFonts w:ascii="Arial" w:hAnsi="Arial" w:cs="Arial"/>
          <w:sz w:val="24"/>
          <w:szCs w:val="24"/>
        </w:rPr>
      </w:pPr>
      <w:r w:rsidRPr="00675DA9">
        <w:rPr>
          <w:rFonts w:ascii="Arial" w:hAnsi="Arial" w:cs="Arial"/>
          <w:sz w:val="24"/>
          <w:szCs w:val="24"/>
        </w:rPr>
        <w:t>- Para carcaça de bovino abrangerá quatro pontos da carcaça, sendo alcatra, vazio, peito e pescoço.</w:t>
      </w:r>
    </w:p>
    <w:p w14:paraId="7905A552" w14:textId="77777777" w:rsidR="008F11E4" w:rsidRPr="00675DA9" w:rsidRDefault="008F11E4" w:rsidP="008F11E4">
      <w:pPr>
        <w:spacing w:after="120" w:line="240" w:lineRule="auto"/>
        <w:jc w:val="both"/>
        <w:rPr>
          <w:rFonts w:ascii="Arial" w:hAnsi="Arial" w:cs="Arial"/>
          <w:sz w:val="24"/>
          <w:szCs w:val="24"/>
        </w:rPr>
      </w:pPr>
    </w:p>
    <w:p w14:paraId="68A429D5" w14:textId="77777777" w:rsidR="008F11E4" w:rsidRPr="00675DA9" w:rsidRDefault="008F11E4" w:rsidP="008F11E4">
      <w:pPr>
        <w:spacing w:after="120" w:line="240" w:lineRule="auto"/>
        <w:jc w:val="both"/>
        <w:rPr>
          <w:rFonts w:ascii="Arial" w:hAnsi="Arial" w:cs="Arial"/>
          <w:b/>
          <w:sz w:val="24"/>
          <w:szCs w:val="24"/>
        </w:rPr>
      </w:pPr>
      <w:r w:rsidRPr="00675DA9">
        <w:rPr>
          <w:rFonts w:ascii="Arial" w:hAnsi="Arial" w:cs="Arial"/>
          <w:b/>
          <w:sz w:val="24"/>
          <w:szCs w:val="24"/>
        </w:rPr>
        <w:t>4.8</w:t>
      </w:r>
      <w:r w:rsidRPr="00675DA9">
        <w:rPr>
          <w:rFonts w:ascii="Arial" w:hAnsi="Arial" w:cs="Arial"/>
          <w:b/>
          <w:sz w:val="24"/>
          <w:szCs w:val="24"/>
        </w:rPr>
        <w:tab/>
        <w:t>Procedimento de coleta de amostras de leite cru refrigerado para estabelecimentos que beneficiam lácteos</w:t>
      </w:r>
    </w:p>
    <w:p w14:paraId="7CE5B1B5" w14:textId="77777777" w:rsidR="008F11E4" w:rsidRPr="00675DA9" w:rsidRDefault="008F11E4" w:rsidP="008F11E4">
      <w:pPr>
        <w:spacing w:after="120" w:line="240" w:lineRule="auto"/>
        <w:jc w:val="both"/>
        <w:rPr>
          <w:rFonts w:ascii="Arial" w:hAnsi="Arial" w:cs="Arial"/>
          <w:sz w:val="24"/>
          <w:szCs w:val="24"/>
        </w:rPr>
      </w:pPr>
      <w:r w:rsidRPr="00675DA9">
        <w:rPr>
          <w:rFonts w:ascii="Arial" w:hAnsi="Arial" w:cs="Arial"/>
          <w:sz w:val="24"/>
          <w:szCs w:val="24"/>
        </w:rPr>
        <w:t>Deve ser coletada amostra de leite cru refrigerado nos estabelecimentos que recebem leite da propriedade e de terceiros ou somente recebam de terceiros e que não possuem laboratório físico químico completo.</w:t>
      </w:r>
    </w:p>
    <w:p w14:paraId="12DF6B16" w14:textId="77777777" w:rsidR="008F11E4" w:rsidRPr="00675DA9" w:rsidRDefault="008F11E4" w:rsidP="008F11E4">
      <w:pPr>
        <w:spacing w:after="120" w:line="240" w:lineRule="auto"/>
        <w:jc w:val="both"/>
        <w:rPr>
          <w:rFonts w:ascii="Arial" w:hAnsi="Arial" w:cs="Arial"/>
          <w:sz w:val="24"/>
          <w:szCs w:val="24"/>
        </w:rPr>
      </w:pPr>
      <w:r w:rsidRPr="00675DA9">
        <w:rPr>
          <w:rFonts w:ascii="Arial" w:hAnsi="Arial" w:cs="Arial"/>
          <w:sz w:val="24"/>
          <w:szCs w:val="24"/>
        </w:rPr>
        <w:t>Os parâmetros solicitados estão previstos no artigo 31 da Instrução normativa nº 77 de 26/1/2018, sendo que a frequência da coleta do leite cru refrigerado deve estar prevista no programa de trabalho do serviço de inspeção municipal, no mínimo uma vez por ano.</w:t>
      </w:r>
    </w:p>
    <w:p w14:paraId="201BE810" w14:textId="77777777" w:rsidR="008F11E4" w:rsidRPr="00675DA9" w:rsidRDefault="008F11E4" w:rsidP="008F11E4">
      <w:pPr>
        <w:spacing w:after="120" w:line="240" w:lineRule="auto"/>
        <w:jc w:val="both"/>
        <w:rPr>
          <w:rFonts w:ascii="Arial" w:hAnsi="Arial" w:cs="Arial"/>
          <w:sz w:val="24"/>
          <w:szCs w:val="24"/>
        </w:rPr>
      </w:pPr>
    </w:p>
    <w:p w14:paraId="69A262B6" w14:textId="77777777" w:rsidR="008F11E4" w:rsidRPr="00675DA9" w:rsidRDefault="008F11E4" w:rsidP="008F11E4">
      <w:pPr>
        <w:spacing w:after="120" w:line="240" w:lineRule="auto"/>
        <w:jc w:val="both"/>
        <w:rPr>
          <w:rFonts w:ascii="Arial" w:hAnsi="Arial" w:cs="Arial"/>
          <w:b/>
          <w:sz w:val="24"/>
          <w:szCs w:val="24"/>
        </w:rPr>
      </w:pPr>
      <w:r w:rsidRPr="00675DA9">
        <w:rPr>
          <w:rFonts w:ascii="Arial" w:hAnsi="Arial" w:cs="Arial"/>
          <w:b/>
          <w:sz w:val="24"/>
          <w:szCs w:val="24"/>
        </w:rPr>
        <w:t>4.9</w:t>
      </w:r>
      <w:r w:rsidRPr="00675DA9">
        <w:rPr>
          <w:rFonts w:ascii="Arial" w:hAnsi="Arial" w:cs="Arial"/>
          <w:b/>
          <w:sz w:val="24"/>
          <w:szCs w:val="24"/>
        </w:rPr>
        <w:tab/>
        <w:t>Padrões Microbiológicos e Físico-Químicos</w:t>
      </w:r>
    </w:p>
    <w:p w14:paraId="15B1C31A" w14:textId="77777777" w:rsidR="008F11E4" w:rsidRPr="00675DA9" w:rsidRDefault="008F11E4" w:rsidP="008F11E4">
      <w:pPr>
        <w:spacing w:after="120" w:line="240" w:lineRule="auto"/>
        <w:jc w:val="both"/>
        <w:rPr>
          <w:rFonts w:ascii="Arial" w:hAnsi="Arial" w:cs="Arial"/>
          <w:sz w:val="24"/>
          <w:szCs w:val="24"/>
        </w:rPr>
      </w:pPr>
      <w:r w:rsidRPr="00675DA9">
        <w:rPr>
          <w:rFonts w:ascii="Arial" w:hAnsi="Arial" w:cs="Arial"/>
          <w:sz w:val="24"/>
          <w:szCs w:val="24"/>
        </w:rPr>
        <w:t xml:space="preserve">As análises requeridas devem seguir os padrões de referência conforme o Decreto Nº 9.013, de 29 de março de 2017, e suas alterações; Instrução Normativa nº 161, de 1º de julho de 2022, que estabelece as lista de padrões microbiológico para alimentos; Regulamentos Técnicos de identidade e qualidade (RTIQ), Instrução Normativa n° 76 de 26 de Novembro de 2018, e suas alterações; RDC n° 272, de  14 de março de 2019 - uso de aditivos alimentares autorizados para uso em carnes e produtos cárneos; demais legislações pertinentes a padrões de análises físico-químicas e microbiológicas; site do Ministério da Agricultura, em Análises Laboratoriais, acesso em:  </w:t>
      </w:r>
      <w:hyperlink r:id="rId7" w:history="1">
        <w:r w:rsidRPr="00675DA9">
          <w:rPr>
            <w:rFonts w:ascii="Arial" w:hAnsi="Arial" w:cs="Arial"/>
          </w:rPr>
          <w:t>http://www.agricultura.gov.br/assuntos/inspecao/produtosanimal/analises-laboratoriais</w:t>
        </w:r>
      </w:hyperlink>
      <w:r w:rsidRPr="00675DA9">
        <w:rPr>
          <w:rFonts w:ascii="Arial" w:hAnsi="Arial" w:cs="Arial"/>
          <w:sz w:val="24"/>
          <w:szCs w:val="24"/>
        </w:rPr>
        <w:t>.</w:t>
      </w:r>
    </w:p>
    <w:p w14:paraId="5F966DE5" w14:textId="77777777" w:rsidR="008F11E4" w:rsidRPr="00675DA9" w:rsidRDefault="008F11E4" w:rsidP="008F11E4">
      <w:pPr>
        <w:spacing w:after="120" w:line="240" w:lineRule="auto"/>
        <w:jc w:val="both"/>
        <w:rPr>
          <w:rFonts w:ascii="Arial" w:hAnsi="Arial" w:cs="Arial"/>
          <w:sz w:val="24"/>
          <w:szCs w:val="24"/>
        </w:rPr>
      </w:pPr>
    </w:p>
    <w:p w14:paraId="2902E5E6" w14:textId="77777777" w:rsidR="008F11E4" w:rsidRPr="00675DA9" w:rsidRDefault="008F11E4" w:rsidP="008F11E4">
      <w:pPr>
        <w:spacing w:after="120" w:line="240" w:lineRule="auto"/>
        <w:jc w:val="both"/>
        <w:rPr>
          <w:rFonts w:ascii="Arial" w:hAnsi="Arial" w:cs="Arial"/>
          <w:b/>
          <w:sz w:val="24"/>
          <w:szCs w:val="24"/>
        </w:rPr>
      </w:pPr>
      <w:r w:rsidRPr="00675DA9">
        <w:rPr>
          <w:rFonts w:ascii="Arial" w:hAnsi="Arial" w:cs="Arial"/>
          <w:b/>
          <w:sz w:val="24"/>
          <w:szCs w:val="24"/>
        </w:rPr>
        <w:lastRenderedPageBreak/>
        <w:t>4.10</w:t>
      </w:r>
      <w:r w:rsidRPr="00675DA9">
        <w:rPr>
          <w:rFonts w:ascii="Arial" w:hAnsi="Arial" w:cs="Arial"/>
          <w:b/>
          <w:sz w:val="24"/>
          <w:szCs w:val="24"/>
        </w:rPr>
        <w:tab/>
        <w:t>Frequência das Coletas</w:t>
      </w:r>
    </w:p>
    <w:p w14:paraId="6F3A7E1F" w14:textId="77777777" w:rsidR="008F11E4" w:rsidRPr="00675DA9" w:rsidRDefault="008F11E4" w:rsidP="008F11E4">
      <w:pPr>
        <w:spacing w:after="120" w:line="240" w:lineRule="auto"/>
        <w:jc w:val="both"/>
        <w:rPr>
          <w:rFonts w:ascii="Arial" w:hAnsi="Arial" w:cs="Arial"/>
          <w:sz w:val="24"/>
          <w:szCs w:val="24"/>
        </w:rPr>
      </w:pPr>
      <w:r w:rsidRPr="00675DA9">
        <w:rPr>
          <w:rFonts w:ascii="Arial" w:hAnsi="Arial" w:cs="Arial"/>
          <w:sz w:val="24"/>
          <w:szCs w:val="24"/>
        </w:rPr>
        <w:t>Deve ser realizada ao menos uma análise oficial microbiológica e físico química de cada produto registrado e da água de abastecimento, anualmente. Conforme o número de produtos, as coletas devem ser divididas no ano, através do cronograma descrito nos Programas de Trabalho do Serviço de Inspeção Municipal. O SIM poderá estipular outra frequência de coleta, desde que baseada em análise de risco.</w:t>
      </w:r>
    </w:p>
    <w:p w14:paraId="320555BC" w14:textId="77777777" w:rsidR="008F11E4" w:rsidRPr="00675DA9" w:rsidRDefault="008F11E4" w:rsidP="008F11E4">
      <w:pPr>
        <w:spacing w:after="120" w:line="240" w:lineRule="auto"/>
        <w:jc w:val="both"/>
        <w:rPr>
          <w:rFonts w:ascii="Arial" w:hAnsi="Arial" w:cs="Arial"/>
          <w:sz w:val="24"/>
          <w:szCs w:val="24"/>
        </w:rPr>
      </w:pPr>
      <w:r w:rsidRPr="00675DA9">
        <w:rPr>
          <w:rFonts w:ascii="Arial" w:hAnsi="Arial" w:cs="Arial"/>
          <w:sz w:val="24"/>
          <w:szCs w:val="24"/>
        </w:rPr>
        <w:t>Caso a empresa não disponha, em seu estoque, do produto a ser coletado, o fiscal deve registrar a justificativa da não realização da coleta. O fiscal deve ainda manter um controle atualizado das análises pendentes e efetuá-las assim que houver disponibilidade de produto em estoque.</w:t>
      </w:r>
    </w:p>
    <w:p w14:paraId="11B6EB7C" w14:textId="77777777" w:rsidR="008F11E4" w:rsidRPr="00675DA9" w:rsidRDefault="008F11E4" w:rsidP="008F11E4">
      <w:pPr>
        <w:spacing w:after="120" w:line="240" w:lineRule="auto"/>
        <w:jc w:val="both"/>
        <w:rPr>
          <w:rFonts w:ascii="Arial" w:hAnsi="Arial" w:cs="Arial"/>
          <w:sz w:val="24"/>
          <w:szCs w:val="24"/>
        </w:rPr>
      </w:pPr>
      <w:r w:rsidRPr="00675DA9">
        <w:rPr>
          <w:rFonts w:ascii="Arial" w:hAnsi="Arial" w:cs="Arial"/>
          <w:sz w:val="24"/>
          <w:szCs w:val="24"/>
        </w:rPr>
        <w:t xml:space="preserve">Em casos de resultados de análises microbiológicas não conformes, as novas amostras devem ser coletadas de forma representativa onde o “n” (número de amostras) deve estar conforme parâmetros informados no site do MAPA, disponível em: </w:t>
      </w:r>
      <w:hyperlink r:id="rId8" w:history="1">
        <w:r w:rsidRPr="00675DA9">
          <w:rPr>
            <w:rFonts w:ascii="Arial" w:hAnsi="Arial" w:cs="Arial"/>
          </w:rPr>
          <w:t>http://www.agricultura.gov.br/assuntos/inspecao/produtos-animal/analiseslaboratoriais</w:t>
        </w:r>
      </w:hyperlink>
      <w:r w:rsidRPr="00675DA9">
        <w:rPr>
          <w:rFonts w:ascii="Arial" w:hAnsi="Arial" w:cs="Arial"/>
          <w:sz w:val="24"/>
          <w:szCs w:val="24"/>
        </w:rPr>
        <w:t>.</w:t>
      </w:r>
    </w:p>
    <w:p w14:paraId="3174B3E3" w14:textId="77777777" w:rsidR="008F11E4" w:rsidRPr="00675DA9" w:rsidRDefault="008F11E4" w:rsidP="008F11E4">
      <w:pPr>
        <w:spacing w:after="120" w:line="240" w:lineRule="auto"/>
        <w:jc w:val="both"/>
        <w:rPr>
          <w:rFonts w:ascii="Arial" w:hAnsi="Arial" w:cs="Arial"/>
          <w:sz w:val="24"/>
          <w:szCs w:val="24"/>
        </w:rPr>
      </w:pPr>
    </w:p>
    <w:p w14:paraId="6525DC03" w14:textId="77777777" w:rsidR="008F11E4" w:rsidRPr="00675DA9" w:rsidRDefault="008F11E4" w:rsidP="008F11E4">
      <w:pPr>
        <w:spacing w:after="120" w:line="240" w:lineRule="auto"/>
        <w:jc w:val="both"/>
        <w:rPr>
          <w:rFonts w:ascii="Arial" w:hAnsi="Arial" w:cs="Arial"/>
          <w:b/>
          <w:sz w:val="24"/>
          <w:szCs w:val="24"/>
        </w:rPr>
      </w:pPr>
      <w:r w:rsidRPr="00675DA9">
        <w:rPr>
          <w:rFonts w:ascii="Arial" w:hAnsi="Arial" w:cs="Arial"/>
          <w:b/>
          <w:sz w:val="24"/>
          <w:szCs w:val="24"/>
        </w:rPr>
        <w:t>4.11</w:t>
      </w:r>
      <w:r w:rsidRPr="00675DA9">
        <w:rPr>
          <w:rFonts w:ascii="Arial" w:hAnsi="Arial" w:cs="Arial"/>
          <w:b/>
          <w:sz w:val="24"/>
          <w:szCs w:val="24"/>
        </w:rPr>
        <w:tab/>
        <w:t>Ações Fiscais Mediante Resultados Não Conformes</w:t>
      </w:r>
    </w:p>
    <w:p w14:paraId="7876430B" w14:textId="77777777" w:rsidR="008F11E4" w:rsidRPr="00675DA9" w:rsidRDefault="008F11E4" w:rsidP="008F11E4">
      <w:pPr>
        <w:spacing w:after="120" w:line="240" w:lineRule="auto"/>
        <w:jc w:val="both"/>
        <w:rPr>
          <w:rFonts w:ascii="Arial" w:hAnsi="Arial" w:cs="Arial"/>
          <w:sz w:val="24"/>
          <w:szCs w:val="24"/>
        </w:rPr>
      </w:pPr>
      <w:r w:rsidRPr="00675DA9">
        <w:rPr>
          <w:rFonts w:ascii="Arial" w:hAnsi="Arial" w:cs="Arial"/>
          <w:sz w:val="24"/>
          <w:szCs w:val="24"/>
        </w:rPr>
        <w:t>O fiscal do SIM é o responsável pela avaliação do laudo e sempre que verificar não conformidade deve informar imediatamente a empresa através de documento por escrito.</w:t>
      </w:r>
    </w:p>
    <w:p w14:paraId="6BF6E2AC" w14:textId="77777777" w:rsidR="008F11E4" w:rsidRPr="00675DA9" w:rsidRDefault="008F11E4" w:rsidP="008F11E4">
      <w:pPr>
        <w:spacing w:after="120" w:line="240" w:lineRule="auto"/>
        <w:jc w:val="both"/>
        <w:rPr>
          <w:rFonts w:ascii="Arial" w:hAnsi="Arial" w:cs="Arial"/>
          <w:sz w:val="24"/>
          <w:szCs w:val="24"/>
        </w:rPr>
      </w:pPr>
      <w:r w:rsidRPr="00675DA9">
        <w:rPr>
          <w:rFonts w:ascii="Arial" w:hAnsi="Arial" w:cs="Arial"/>
          <w:sz w:val="24"/>
          <w:szCs w:val="24"/>
        </w:rPr>
        <w:t>O SIM deve avaliar se a empresa contempla no seu Programa de Autocontrole ações para desvio de análises;</w:t>
      </w:r>
    </w:p>
    <w:p w14:paraId="7962CD0D" w14:textId="77777777" w:rsidR="008F11E4" w:rsidRPr="00675DA9" w:rsidRDefault="008F11E4" w:rsidP="008F11E4">
      <w:pPr>
        <w:spacing w:after="120" w:line="240" w:lineRule="auto"/>
        <w:jc w:val="both"/>
        <w:rPr>
          <w:rFonts w:ascii="Arial" w:hAnsi="Arial" w:cs="Arial"/>
          <w:sz w:val="24"/>
          <w:szCs w:val="24"/>
        </w:rPr>
      </w:pPr>
      <w:r w:rsidRPr="00675DA9">
        <w:rPr>
          <w:rFonts w:ascii="Arial" w:hAnsi="Arial" w:cs="Arial"/>
          <w:sz w:val="24"/>
          <w:szCs w:val="24"/>
        </w:rPr>
        <w:t>O SIM pode não adotar ações fiscais quando o estabelecimento for capaz de comprovar que identificou e sanou o problema que levou ao resultado em desacordo da análise oficial, mediante registros de controles auditáveis e análises microbiológicas ou físico químicas laboratoriais (de controle da empresa de acordo com o respectivo programa de autocontrole), no período de ocorrência do desvio identificado pela análise oficial. Neste caso, o Responsável Técnico deverá apresentar relatório anexando todos os documentos que comprovem o saneamento das irregularidades, para avaliação do SIM.</w:t>
      </w:r>
    </w:p>
    <w:p w14:paraId="5E617391" w14:textId="77777777" w:rsidR="008F11E4" w:rsidRPr="00675DA9" w:rsidRDefault="008F11E4" w:rsidP="008F11E4">
      <w:pPr>
        <w:pStyle w:val="western"/>
        <w:spacing w:before="0" w:after="120" w:line="240" w:lineRule="auto"/>
        <w:rPr>
          <w:rFonts w:eastAsiaTheme="minorHAnsi"/>
          <w:sz w:val="24"/>
          <w:szCs w:val="24"/>
          <w:lang w:eastAsia="en-US"/>
        </w:rPr>
      </w:pPr>
      <w:r w:rsidRPr="00675DA9">
        <w:rPr>
          <w:rFonts w:eastAsiaTheme="minorHAnsi"/>
          <w:sz w:val="24"/>
          <w:szCs w:val="24"/>
          <w:lang w:eastAsia="en-US"/>
        </w:rPr>
        <w:t>Quando o estabelecimento não for capaz de comprovar, que identificou e saneou o problema que levou ao resultado em desacordo da análise oficial, o SIM deve tomar as seguintes ações:</w:t>
      </w:r>
    </w:p>
    <w:p w14:paraId="5B9B67A7" w14:textId="77777777" w:rsidR="008F11E4" w:rsidRPr="00675DA9" w:rsidRDefault="008F11E4" w:rsidP="008F11E4">
      <w:pPr>
        <w:spacing w:after="120" w:line="240" w:lineRule="auto"/>
        <w:jc w:val="both"/>
        <w:rPr>
          <w:rFonts w:ascii="Arial" w:hAnsi="Arial" w:cs="Arial"/>
          <w:sz w:val="24"/>
          <w:szCs w:val="24"/>
        </w:rPr>
      </w:pPr>
    </w:p>
    <w:p w14:paraId="73E453AC" w14:textId="77777777" w:rsidR="008F11E4" w:rsidRPr="00675DA9" w:rsidRDefault="008F11E4" w:rsidP="008F11E4">
      <w:pPr>
        <w:spacing w:after="120" w:line="240" w:lineRule="auto"/>
        <w:jc w:val="both"/>
        <w:rPr>
          <w:rFonts w:ascii="Arial" w:hAnsi="Arial" w:cs="Arial"/>
          <w:sz w:val="24"/>
          <w:szCs w:val="24"/>
        </w:rPr>
      </w:pPr>
      <w:r w:rsidRPr="00675DA9">
        <w:rPr>
          <w:rFonts w:ascii="Arial" w:hAnsi="Arial" w:cs="Arial"/>
          <w:sz w:val="24"/>
          <w:szCs w:val="24"/>
        </w:rPr>
        <w:t>4.11.1</w:t>
      </w:r>
      <w:r w:rsidRPr="00675DA9">
        <w:rPr>
          <w:rFonts w:ascii="Arial" w:hAnsi="Arial" w:cs="Arial"/>
          <w:sz w:val="24"/>
          <w:szCs w:val="24"/>
        </w:rPr>
        <w:tab/>
        <w:t>Para análises Microbiológicas</w:t>
      </w:r>
    </w:p>
    <w:p w14:paraId="196ADDCE" w14:textId="77777777" w:rsidR="008F11E4" w:rsidRPr="00675DA9" w:rsidRDefault="008F11E4" w:rsidP="008F11E4">
      <w:pPr>
        <w:spacing w:after="120" w:line="240" w:lineRule="auto"/>
        <w:jc w:val="both"/>
        <w:rPr>
          <w:rFonts w:ascii="Arial" w:hAnsi="Arial" w:cs="Arial"/>
          <w:sz w:val="24"/>
          <w:szCs w:val="24"/>
        </w:rPr>
      </w:pPr>
      <w:proofErr w:type="gramStart"/>
      <w:r w:rsidRPr="00675DA9">
        <w:rPr>
          <w:rFonts w:ascii="Arial" w:hAnsi="Arial" w:cs="Arial"/>
          <w:sz w:val="24"/>
          <w:szCs w:val="24"/>
        </w:rPr>
        <w:t>a) Lavrar</w:t>
      </w:r>
      <w:proofErr w:type="gramEnd"/>
      <w:r w:rsidRPr="00675DA9">
        <w:rPr>
          <w:rFonts w:ascii="Arial" w:hAnsi="Arial" w:cs="Arial"/>
          <w:sz w:val="24"/>
          <w:szCs w:val="24"/>
        </w:rPr>
        <w:t xml:space="preserve"> RNC;</w:t>
      </w:r>
    </w:p>
    <w:p w14:paraId="33CBE61A" w14:textId="77777777" w:rsidR="008F11E4" w:rsidRPr="00675DA9" w:rsidRDefault="008F11E4" w:rsidP="008F11E4">
      <w:pPr>
        <w:spacing w:after="120" w:line="240" w:lineRule="auto"/>
        <w:jc w:val="both"/>
        <w:rPr>
          <w:rFonts w:ascii="Arial" w:hAnsi="Arial" w:cs="Arial"/>
          <w:sz w:val="24"/>
          <w:szCs w:val="24"/>
        </w:rPr>
      </w:pPr>
      <w:proofErr w:type="gramStart"/>
      <w:r w:rsidRPr="00675DA9">
        <w:rPr>
          <w:rFonts w:ascii="Arial" w:hAnsi="Arial" w:cs="Arial"/>
          <w:sz w:val="24"/>
          <w:szCs w:val="24"/>
        </w:rPr>
        <w:t>b) Solicitar</w:t>
      </w:r>
      <w:proofErr w:type="gramEnd"/>
      <w:r w:rsidRPr="00675DA9">
        <w:rPr>
          <w:rFonts w:ascii="Arial" w:hAnsi="Arial" w:cs="Arial"/>
          <w:sz w:val="24"/>
          <w:szCs w:val="24"/>
        </w:rPr>
        <w:t xml:space="preserve"> a suspensão da produção do produto envolvido através do Auto de Suspensão;</w:t>
      </w:r>
    </w:p>
    <w:p w14:paraId="30474B1D" w14:textId="77777777" w:rsidR="008F11E4" w:rsidRPr="00675DA9" w:rsidRDefault="008F11E4" w:rsidP="008F11E4">
      <w:pPr>
        <w:tabs>
          <w:tab w:val="left" w:pos="426"/>
        </w:tabs>
        <w:spacing w:after="120" w:line="240" w:lineRule="auto"/>
        <w:jc w:val="both"/>
        <w:rPr>
          <w:rFonts w:ascii="Arial" w:hAnsi="Arial" w:cs="Arial"/>
          <w:sz w:val="24"/>
          <w:szCs w:val="24"/>
        </w:rPr>
      </w:pPr>
      <w:r w:rsidRPr="00675DA9">
        <w:rPr>
          <w:rFonts w:ascii="Arial" w:hAnsi="Arial" w:cs="Arial"/>
          <w:sz w:val="24"/>
          <w:szCs w:val="24"/>
        </w:rPr>
        <w:lastRenderedPageBreak/>
        <w:t>c) Notificar, através de oficio, o recolhimento do lote do produto envolvido conforme o descrito no programa de autocontrole da empresa;</w:t>
      </w:r>
    </w:p>
    <w:p w14:paraId="3A195EF1" w14:textId="77777777" w:rsidR="008F11E4" w:rsidRPr="00675DA9" w:rsidRDefault="008F11E4" w:rsidP="008F11E4">
      <w:pPr>
        <w:tabs>
          <w:tab w:val="left" w:pos="426"/>
        </w:tabs>
        <w:spacing w:after="120" w:line="240" w:lineRule="auto"/>
        <w:jc w:val="both"/>
        <w:rPr>
          <w:rFonts w:ascii="Arial" w:hAnsi="Arial" w:cs="Arial"/>
          <w:sz w:val="24"/>
          <w:szCs w:val="24"/>
        </w:rPr>
      </w:pPr>
      <w:r w:rsidRPr="00675DA9">
        <w:rPr>
          <w:rFonts w:ascii="Arial" w:hAnsi="Arial" w:cs="Arial"/>
          <w:sz w:val="24"/>
          <w:szCs w:val="24"/>
        </w:rPr>
        <w:t>d)</w:t>
      </w:r>
      <w:r w:rsidRPr="00675DA9">
        <w:rPr>
          <w:rFonts w:ascii="Arial" w:hAnsi="Arial" w:cs="Arial"/>
          <w:sz w:val="24"/>
          <w:szCs w:val="24"/>
        </w:rPr>
        <w:tab/>
        <w:t>Lavrar Auto de infração;</w:t>
      </w:r>
    </w:p>
    <w:p w14:paraId="7A5C215C" w14:textId="77777777" w:rsidR="008F11E4" w:rsidRPr="00675DA9" w:rsidRDefault="008F11E4" w:rsidP="008F11E4">
      <w:pPr>
        <w:tabs>
          <w:tab w:val="left" w:pos="426"/>
        </w:tabs>
        <w:spacing w:after="120" w:line="240" w:lineRule="auto"/>
        <w:jc w:val="both"/>
        <w:rPr>
          <w:rFonts w:ascii="Arial" w:hAnsi="Arial" w:cs="Arial"/>
          <w:sz w:val="24"/>
          <w:szCs w:val="24"/>
        </w:rPr>
      </w:pPr>
      <w:proofErr w:type="gramStart"/>
      <w:r w:rsidRPr="00675DA9">
        <w:rPr>
          <w:rFonts w:ascii="Arial" w:hAnsi="Arial" w:cs="Arial"/>
          <w:sz w:val="24"/>
          <w:szCs w:val="24"/>
        </w:rPr>
        <w:t>e)</w:t>
      </w:r>
      <w:r w:rsidRPr="00675DA9">
        <w:rPr>
          <w:rFonts w:ascii="Arial" w:hAnsi="Arial" w:cs="Arial"/>
          <w:sz w:val="24"/>
          <w:szCs w:val="24"/>
        </w:rPr>
        <w:tab/>
        <w:t>Após</w:t>
      </w:r>
      <w:proofErr w:type="gramEnd"/>
      <w:r w:rsidRPr="00675DA9">
        <w:rPr>
          <w:rFonts w:ascii="Arial" w:hAnsi="Arial" w:cs="Arial"/>
          <w:sz w:val="24"/>
          <w:szCs w:val="24"/>
        </w:rPr>
        <w:t xml:space="preserve"> a empresa ter tomado as ações corretivas, o fiscal do SIM deve enviar amostra representativa do produto para análise oficial de um novo lote. O lote produzido deve ficar sequestrado, sob custódia da empresa, e a produção do produto deve permanecer suspensa até que o resultado da análise </w:t>
      </w:r>
      <w:proofErr w:type="gramStart"/>
      <w:r w:rsidRPr="00675DA9">
        <w:rPr>
          <w:rFonts w:ascii="Arial" w:hAnsi="Arial" w:cs="Arial"/>
          <w:sz w:val="24"/>
          <w:szCs w:val="24"/>
        </w:rPr>
        <w:t>apresente-se</w:t>
      </w:r>
      <w:proofErr w:type="gramEnd"/>
      <w:r w:rsidRPr="00675DA9">
        <w:rPr>
          <w:rFonts w:ascii="Arial" w:hAnsi="Arial" w:cs="Arial"/>
          <w:sz w:val="24"/>
          <w:szCs w:val="24"/>
        </w:rPr>
        <w:t xml:space="preserve"> conforme os padrões exigidos e o SIM faça a liberação;</w:t>
      </w:r>
    </w:p>
    <w:p w14:paraId="3B78B025" w14:textId="77777777" w:rsidR="008F11E4" w:rsidRPr="00675DA9" w:rsidRDefault="008F11E4" w:rsidP="008F11E4">
      <w:pPr>
        <w:tabs>
          <w:tab w:val="left" w:pos="426"/>
        </w:tabs>
        <w:spacing w:after="120" w:line="240" w:lineRule="auto"/>
        <w:jc w:val="both"/>
        <w:rPr>
          <w:rFonts w:ascii="Arial" w:hAnsi="Arial" w:cs="Arial"/>
          <w:sz w:val="24"/>
          <w:szCs w:val="24"/>
        </w:rPr>
      </w:pPr>
      <w:proofErr w:type="gramStart"/>
      <w:r w:rsidRPr="00675DA9">
        <w:rPr>
          <w:rFonts w:ascii="Arial" w:hAnsi="Arial" w:cs="Arial"/>
          <w:sz w:val="24"/>
          <w:szCs w:val="24"/>
        </w:rPr>
        <w:t>f)</w:t>
      </w:r>
      <w:r w:rsidRPr="00675DA9">
        <w:rPr>
          <w:rFonts w:ascii="Arial" w:hAnsi="Arial" w:cs="Arial"/>
          <w:sz w:val="24"/>
          <w:szCs w:val="24"/>
        </w:rPr>
        <w:tab/>
        <w:t>Após</w:t>
      </w:r>
      <w:proofErr w:type="gramEnd"/>
      <w:r w:rsidRPr="00675DA9">
        <w:rPr>
          <w:rFonts w:ascii="Arial" w:hAnsi="Arial" w:cs="Arial"/>
          <w:sz w:val="24"/>
          <w:szCs w:val="24"/>
        </w:rPr>
        <w:t xml:space="preserve"> a apresentação de laudo em conformidade pela empresa, o fiscal do SIM deve emitir documento de liberação da produção e retorno das atividades.</w:t>
      </w:r>
    </w:p>
    <w:p w14:paraId="200A60AC" w14:textId="77777777" w:rsidR="008F11E4" w:rsidRPr="00675DA9" w:rsidRDefault="008F11E4" w:rsidP="008F11E4">
      <w:pPr>
        <w:spacing w:after="120" w:line="240" w:lineRule="auto"/>
        <w:jc w:val="both"/>
        <w:rPr>
          <w:rFonts w:ascii="Arial" w:hAnsi="Arial" w:cs="Arial"/>
          <w:sz w:val="24"/>
          <w:szCs w:val="24"/>
        </w:rPr>
      </w:pPr>
    </w:p>
    <w:p w14:paraId="492B692C" w14:textId="77777777" w:rsidR="008F11E4" w:rsidRPr="00675DA9" w:rsidRDefault="008F11E4" w:rsidP="008F11E4">
      <w:pPr>
        <w:spacing w:after="120" w:line="240" w:lineRule="auto"/>
        <w:jc w:val="both"/>
        <w:rPr>
          <w:rFonts w:ascii="Arial" w:hAnsi="Arial" w:cs="Arial"/>
          <w:sz w:val="24"/>
          <w:szCs w:val="24"/>
        </w:rPr>
      </w:pPr>
      <w:r w:rsidRPr="00675DA9">
        <w:rPr>
          <w:rFonts w:ascii="Arial" w:hAnsi="Arial" w:cs="Arial"/>
          <w:sz w:val="24"/>
          <w:szCs w:val="24"/>
        </w:rPr>
        <w:t>Particularidade para produtos maturados acima de 30 dias:</w:t>
      </w:r>
    </w:p>
    <w:p w14:paraId="216E89CA" w14:textId="77777777" w:rsidR="008F11E4" w:rsidRPr="00675DA9" w:rsidRDefault="008F11E4" w:rsidP="008F11E4">
      <w:pPr>
        <w:tabs>
          <w:tab w:val="left" w:pos="426"/>
        </w:tabs>
        <w:spacing w:after="120" w:line="240" w:lineRule="auto"/>
        <w:jc w:val="both"/>
        <w:rPr>
          <w:rFonts w:ascii="Arial" w:hAnsi="Arial" w:cs="Arial"/>
          <w:sz w:val="24"/>
          <w:szCs w:val="24"/>
        </w:rPr>
      </w:pPr>
      <w:proofErr w:type="gramStart"/>
      <w:r w:rsidRPr="00675DA9">
        <w:rPr>
          <w:rFonts w:ascii="Arial" w:hAnsi="Arial" w:cs="Arial"/>
          <w:sz w:val="24"/>
          <w:szCs w:val="24"/>
        </w:rPr>
        <w:t>g)</w:t>
      </w:r>
      <w:r w:rsidRPr="00675DA9">
        <w:rPr>
          <w:rFonts w:ascii="Arial" w:hAnsi="Arial" w:cs="Arial"/>
          <w:sz w:val="24"/>
          <w:szCs w:val="24"/>
        </w:rPr>
        <w:tab/>
        <w:t>Para</w:t>
      </w:r>
      <w:proofErr w:type="gramEnd"/>
      <w:r w:rsidRPr="00675DA9">
        <w:rPr>
          <w:rFonts w:ascii="Arial" w:hAnsi="Arial" w:cs="Arial"/>
          <w:sz w:val="24"/>
          <w:szCs w:val="24"/>
        </w:rPr>
        <w:t xml:space="preserve"> esses produtos deve seguir o descrito acima, porém não deve ser suspensa a produção.</w:t>
      </w:r>
    </w:p>
    <w:p w14:paraId="28A8C4D4" w14:textId="77777777" w:rsidR="008F11E4" w:rsidRPr="00675DA9" w:rsidRDefault="008F11E4" w:rsidP="008F11E4">
      <w:pPr>
        <w:spacing w:after="120" w:line="240" w:lineRule="auto"/>
        <w:jc w:val="both"/>
        <w:rPr>
          <w:rFonts w:ascii="Arial" w:hAnsi="Arial" w:cs="Arial"/>
          <w:sz w:val="24"/>
          <w:szCs w:val="24"/>
        </w:rPr>
      </w:pPr>
    </w:p>
    <w:p w14:paraId="6D93C690" w14:textId="77777777" w:rsidR="008F11E4" w:rsidRPr="00675DA9" w:rsidRDefault="008F11E4" w:rsidP="008F11E4">
      <w:pPr>
        <w:spacing w:after="120" w:line="240" w:lineRule="auto"/>
        <w:jc w:val="both"/>
        <w:rPr>
          <w:rFonts w:ascii="Arial" w:hAnsi="Arial" w:cs="Arial"/>
          <w:sz w:val="24"/>
          <w:szCs w:val="24"/>
        </w:rPr>
      </w:pPr>
      <w:r w:rsidRPr="00675DA9">
        <w:rPr>
          <w:rFonts w:ascii="Arial" w:hAnsi="Arial" w:cs="Arial"/>
          <w:sz w:val="24"/>
          <w:szCs w:val="24"/>
        </w:rPr>
        <w:t>4.11.2</w:t>
      </w:r>
      <w:r w:rsidRPr="00675DA9">
        <w:rPr>
          <w:rFonts w:ascii="Arial" w:hAnsi="Arial" w:cs="Arial"/>
          <w:sz w:val="24"/>
          <w:szCs w:val="24"/>
        </w:rPr>
        <w:tab/>
        <w:t>Para Análises Físico Químicas</w:t>
      </w:r>
    </w:p>
    <w:p w14:paraId="59358270" w14:textId="77777777" w:rsidR="008F11E4" w:rsidRPr="00675DA9" w:rsidRDefault="008F11E4" w:rsidP="008F11E4">
      <w:pPr>
        <w:tabs>
          <w:tab w:val="left" w:pos="426"/>
        </w:tabs>
        <w:spacing w:after="120" w:line="240" w:lineRule="auto"/>
        <w:jc w:val="both"/>
        <w:rPr>
          <w:rFonts w:ascii="Arial" w:hAnsi="Arial" w:cs="Arial"/>
          <w:sz w:val="24"/>
          <w:szCs w:val="24"/>
        </w:rPr>
      </w:pPr>
      <w:proofErr w:type="gramStart"/>
      <w:r w:rsidRPr="00675DA9">
        <w:rPr>
          <w:rFonts w:ascii="Arial" w:hAnsi="Arial" w:cs="Arial"/>
          <w:sz w:val="24"/>
          <w:szCs w:val="24"/>
        </w:rPr>
        <w:t>a)</w:t>
      </w:r>
      <w:r w:rsidRPr="00675DA9">
        <w:rPr>
          <w:rFonts w:ascii="Arial" w:hAnsi="Arial" w:cs="Arial"/>
          <w:sz w:val="24"/>
          <w:szCs w:val="24"/>
        </w:rPr>
        <w:tab/>
        <w:t>Lavrar</w:t>
      </w:r>
      <w:proofErr w:type="gramEnd"/>
      <w:r w:rsidRPr="00675DA9">
        <w:rPr>
          <w:rFonts w:ascii="Arial" w:hAnsi="Arial" w:cs="Arial"/>
          <w:sz w:val="24"/>
          <w:szCs w:val="24"/>
        </w:rPr>
        <w:t xml:space="preserve"> RNC;</w:t>
      </w:r>
    </w:p>
    <w:p w14:paraId="74D9F3E7" w14:textId="77777777" w:rsidR="008F11E4" w:rsidRPr="00675DA9" w:rsidRDefault="008F11E4" w:rsidP="008F11E4">
      <w:pPr>
        <w:tabs>
          <w:tab w:val="left" w:pos="426"/>
        </w:tabs>
        <w:spacing w:after="120" w:line="240" w:lineRule="auto"/>
        <w:jc w:val="both"/>
        <w:rPr>
          <w:rFonts w:ascii="Arial" w:hAnsi="Arial" w:cs="Arial"/>
          <w:sz w:val="24"/>
          <w:szCs w:val="24"/>
        </w:rPr>
      </w:pPr>
      <w:proofErr w:type="gramStart"/>
      <w:r w:rsidRPr="00675DA9">
        <w:rPr>
          <w:rFonts w:ascii="Arial" w:hAnsi="Arial" w:cs="Arial"/>
          <w:sz w:val="24"/>
          <w:szCs w:val="24"/>
        </w:rPr>
        <w:t>b)</w:t>
      </w:r>
      <w:r w:rsidRPr="00675DA9">
        <w:rPr>
          <w:rFonts w:ascii="Arial" w:hAnsi="Arial" w:cs="Arial"/>
          <w:sz w:val="24"/>
          <w:szCs w:val="24"/>
        </w:rPr>
        <w:tab/>
        <w:t>Dependendo</w:t>
      </w:r>
      <w:proofErr w:type="gramEnd"/>
      <w:r w:rsidRPr="00675DA9">
        <w:rPr>
          <w:rFonts w:ascii="Arial" w:hAnsi="Arial" w:cs="Arial"/>
          <w:sz w:val="24"/>
          <w:szCs w:val="24"/>
        </w:rPr>
        <w:t xml:space="preserve"> a causa, grau do desvio, o risco a saúde pública e gere engano ao consumidor, a critério do fiscal do SIM poderão ser adotadas as ações abaixo: </w:t>
      </w:r>
    </w:p>
    <w:p w14:paraId="686ED05D" w14:textId="77777777" w:rsidR="008F11E4" w:rsidRPr="00675DA9" w:rsidRDefault="008F11E4" w:rsidP="008F11E4">
      <w:pPr>
        <w:tabs>
          <w:tab w:val="left" w:pos="426"/>
        </w:tabs>
        <w:spacing w:after="120" w:line="240" w:lineRule="auto"/>
        <w:jc w:val="both"/>
        <w:rPr>
          <w:rFonts w:ascii="Arial" w:hAnsi="Arial" w:cs="Arial"/>
          <w:sz w:val="24"/>
          <w:szCs w:val="24"/>
        </w:rPr>
      </w:pPr>
      <w:proofErr w:type="gramStart"/>
      <w:r w:rsidRPr="00675DA9">
        <w:rPr>
          <w:rFonts w:ascii="Arial" w:hAnsi="Arial" w:cs="Arial"/>
          <w:sz w:val="24"/>
          <w:szCs w:val="24"/>
        </w:rPr>
        <w:t>c)</w:t>
      </w:r>
      <w:r w:rsidRPr="00675DA9">
        <w:rPr>
          <w:rFonts w:ascii="Arial" w:hAnsi="Arial" w:cs="Arial"/>
          <w:sz w:val="24"/>
          <w:szCs w:val="24"/>
        </w:rPr>
        <w:tab/>
        <w:t>Solicitar</w:t>
      </w:r>
      <w:proofErr w:type="gramEnd"/>
      <w:r w:rsidRPr="00675DA9">
        <w:rPr>
          <w:rFonts w:ascii="Arial" w:hAnsi="Arial" w:cs="Arial"/>
          <w:sz w:val="24"/>
          <w:szCs w:val="24"/>
        </w:rPr>
        <w:t xml:space="preserve"> a suspensão da produção do produto envolvido através do Auto de Suspensão; </w:t>
      </w:r>
    </w:p>
    <w:p w14:paraId="7E3C6BE7" w14:textId="77777777" w:rsidR="008F11E4" w:rsidRPr="00675DA9" w:rsidRDefault="008F11E4" w:rsidP="008F11E4">
      <w:pPr>
        <w:tabs>
          <w:tab w:val="left" w:pos="426"/>
        </w:tabs>
        <w:spacing w:after="120" w:line="240" w:lineRule="auto"/>
        <w:jc w:val="both"/>
        <w:rPr>
          <w:rFonts w:ascii="Arial" w:hAnsi="Arial" w:cs="Arial"/>
          <w:sz w:val="24"/>
          <w:szCs w:val="24"/>
        </w:rPr>
      </w:pPr>
      <w:r w:rsidRPr="00675DA9">
        <w:rPr>
          <w:rFonts w:ascii="Arial" w:hAnsi="Arial" w:cs="Arial"/>
          <w:sz w:val="24"/>
          <w:szCs w:val="24"/>
        </w:rPr>
        <w:t>d)</w:t>
      </w:r>
      <w:r w:rsidRPr="00675DA9">
        <w:rPr>
          <w:rFonts w:ascii="Arial" w:hAnsi="Arial" w:cs="Arial"/>
          <w:sz w:val="24"/>
          <w:szCs w:val="24"/>
        </w:rPr>
        <w:tab/>
        <w:t>Lavrar Auto de infração dependendo a causa e grau de desvio;</w:t>
      </w:r>
    </w:p>
    <w:p w14:paraId="6F04813D" w14:textId="77777777" w:rsidR="008F11E4" w:rsidRPr="00675DA9" w:rsidRDefault="008F11E4" w:rsidP="008F11E4">
      <w:pPr>
        <w:tabs>
          <w:tab w:val="left" w:pos="426"/>
        </w:tabs>
        <w:spacing w:after="120" w:line="240" w:lineRule="auto"/>
        <w:jc w:val="both"/>
        <w:rPr>
          <w:rFonts w:ascii="Arial" w:hAnsi="Arial" w:cs="Arial"/>
          <w:sz w:val="24"/>
          <w:szCs w:val="24"/>
        </w:rPr>
      </w:pPr>
      <w:proofErr w:type="gramStart"/>
      <w:r w:rsidRPr="00675DA9">
        <w:rPr>
          <w:rFonts w:ascii="Arial" w:hAnsi="Arial" w:cs="Arial"/>
          <w:sz w:val="24"/>
          <w:szCs w:val="24"/>
        </w:rPr>
        <w:t>e)</w:t>
      </w:r>
      <w:r w:rsidRPr="00675DA9">
        <w:rPr>
          <w:rFonts w:ascii="Arial" w:hAnsi="Arial" w:cs="Arial"/>
          <w:sz w:val="24"/>
          <w:szCs w:val="24"/>
        </w:rPr>
        <w:tab/>
        <w:t>Dependendo</w:t>
      </w:r>
      <w:proofErr w:type="gramEnd"/>
      <w:r w:rsidRPr="00675DA9">
        <w:rPr>
          <w:rFonts w:ascii="Arial" w:hAnsi="Arial" w:cs="Arial"/>
          <w:sz w:val="24"/>
          <w:szCs w:val="24"/>
        </w:rPr>
        <w:t xml:space="preserve"> a causa, grau do desvio e sempre que comprometer a saúde do consumidor, o SIM deve solicitar através de ofício, o recolhimento do lote do produto, conforme o descrito no programa de autocontrole da empresa; </w:t>
      </w:r>
    </w:p>
    <w:p w14:paraId="1ADEF8F9" w14:textId="77777777" w:rsidR="008F11E4" w:rsidRPr="00675DA9" w:rsidRDefault="008F11E4" w:rsidP="008F11E4">
      <w:pPr>
        <w:tabs>
          <w:tab w:val="left" w:pos="426"/>
        </w:tabs>
        <w:spacing w:after="120" w:line="240" w:lineRule="auto"/>
        <w:jc w:val="both"/>
        <w:rPr>
          <w:rFonts w:ascii="Arial" w:hAnsi="Arial" w:cs="Arial"/>
          <w:sz w:val="24"/>
          <w:szCs w:val="24"/>
        </w:rPr>
      </w:pPr>
      <w:proofErr w:type="gramStart"/>
      <w:r w:rsidRPr="00675DA9">
        <w:rPr>
          <w:rFonts w:ascii="Arial" w:hAnsi="Arial" w:cs="Arial"/>
          <w:sz w:val="24"/>
          <w:szCs w:val="24"/>
        </w:rPr>
        <w:t>f)</w:t>
      </w:r>
      <w:r w:rsidRPr="00675DA9">
        <w:rPr>
          <w:rFonts w:ascii="Arial" w:hAnsi="Arial" w:cs="Arial"/>
          <w:sz w:val="24"/>
          <w:szCs w:val="24"/>
        </w:rPr>
        <w:tab/>
        <w:t>Quando</w:t>
      </w:r>
      <w:proofErr w:type="gramEnd"/>
      <w:r w:rsidRPr="00675DA9">
        <w:rPr>
          <w:rFonts w:ascii="Arial" w:hAnsi="Arial" w:cs="Arial"/>
          <w:sz w:val="24"/>
          <w:szCs w:val="24"/>
        </w:rPr>
        <w:t xml:space="preserve"> aplicável, a pedido da empresa ou a critério do SIM podem ser enviadas as contraprovas para análise; nesses casos, quando a contraprova apresentar-se conforme os padrões exigidos na legislação é efetuada a liberação da produção;</w:t>
      </w:r>
    </w:p>
    <w:p w14:paraId="77022D03" w14:textId="77777777" w:rsidR="008F11E4" w:rsidRPr="00675DA9" w:rsidRDefault="008F11E4" w:rsidP="008F11E4">
      <w:pPr>
        <w:tabs>
          <w:tab w:val="left" w:pos="426"/>
        </w:tabs>
        <w:spacing w:after="120" w:line="240" w:lineRule="auto"/>
        <w:jc w:val="both"/>
        <w:rPr>
          <w:rFonts w:ascii="Arial" w:hAnsi="Arial" w:cs="Arial"/>
          <w:sz w:val="24"/>
          <w:szCs w:val="24"/>
        </w:rPr>
      </w:pPr>
      <w:proofErr w:type="gramStart"/>
      <w:r w:rsidRPr="00675DA9">
        <w:rPr>
          <w:rFonts w:ascii="Arial" w:hAnsi="Arial" w:cs="Arial"/>
          <w:sz w:val="24"/>
          <w:szCs w:val="24"/>
        </w:rPr>
        <w:t>g)</w:t>
      </w:r>
      <w:r w:rsidRPr="00675DA9">
        <w:rPr>
          <w:rFonts w:ascii="Arial" w:hAnsi="Arial" w:cs="Arial"/>
          <w:sz w:val="24"/>
          <w:szCs w:val="24"/>
        </w:rPr>
        <w:tab/>
        <w:t>Nos</w:t>
      </w:r>
      <w:proofErr w:type="gramEnd"/>
      <w:r w:rsidRPr="00675DA9">
        <w:rPr>
          <w:rFonts w:ascii="Arial" w:hAnsi="Arial" w:cs="Arial"/>
          <w:sz w:val="24"/>
          <w:szCs w:val="24"/>
        </w:rPr>
        <w:t xml:space="preserve"> casos em que não existe contraprova ou a contraprova apresente-se não conforme, as empresas devem tomar as ações corretivas e o fiscal do SIM deve enviar amostra de novo lote do produto para análise oficial. O lote produzido deve ficar sequestrado, sob custódia da empresa, e a produção do produto deve permanecer suspensa até que o resultado da análise </w:t>
      </w:r>
      <w:proofErr w:type="gramStart"/>
      <w:r w:rsidRPr="00675DA9">
        <w:rPr>
          <w:rFonts w:ascii="Arial" w:hAnsi="Arial" w:cs="Arial"/>
          <w:sz w:val="24"/>
          <w:szCs w:val="24"/>
        </w:rPr>
        <w:t>apresente-se</w:t>
      </w:r>
      <w:proofErr w:type="gramEnd"/>
      <w:r w:rsidRPr="00675DA9">
        <w:rPr>
          <w:rFonts w:ascii="Arial" w:hAnsi="Arial" w:cs="Arial"/>
          <w:sz w:val="24"/>
          <w:szCs w:val="24"/>
        </w:rPr>
        <w:t xml:space="preserve"> conforme os padrões exigidos e o SIM faça a liberação;</w:t>
      </w:r>
    </w:p>
    <w:p w14:paraId="2985D403" w14:textId="77777777" w:rsidR="008F11E4" w:rsidRPr="00675DA9" w:rsidRDefault="008F11E4" w:rsidP="008F11E4">
      <w:pPr>
        <w:tabs>
          <w:tab w:val="left" w:pos="426"/>
        </w:tabs>
        <w:spacing w:after="120" w:line="240" w:lineRule="auto"/>
        <w:jc w:val="both"/>
        <w:rPr>
          <w:rFonts w:ascii="Arial" w:hAnsi="Arial" w:cs="Arial"/>
          <w:sz w:val="24"/>
          <w:szCs w:val="24"/>
        </w:rPr>
      </w:pPr>
      <w:proofErr w:type="gramStart"/>
      <w:r w:rsidRPr="00675DA9">
        <w:rPr>
          <w:rFonts w:ascii="Arial" w:hAnsi="Arial" w:cs="Arial"/>
          <w:sz w:val="24"/>
          <w:szCs w:val="24"/>
        </w:rPr>
        <w:t>h)</w:t>
      </w:r>
      <w:r w:rsidRPr="00675DA9">
        <w:rPr>
          <w:rFonts w:ascii="Arial" w:hAnsi="Arial" w:cs="Arial"/>
          <w:sz w:val="24"/>
          <w:szCs w:val="24"/>
        </w:rPr>
        <w:tab/>
        <w:t>Após</w:t>
      </w:r>
      <w:proofErr w:type="gramEnd"/>
      <w:r w:rsidRPr="00675DA9">
        <w:rPr>
          <w:rFonts w:ascii="Arial" w:hAnsi="Arial" w:cs="Arial"/>
          <w:sz w:val="24"/>
          <w:szCs w:val="24"/>
        </w:rPr>
        <w:t xml:space="preserve"> verificação do laudo pelo fiscal do serviço de inspeção, deve ser emitido documento de liberação e/ou desinterdição da produção e retorno das atividades, conforme julgar necessário.</w:t>
      </w:r>
    </w:p>
    <w:p w14:paraId="0E233DC0" w14:textId="77777777" w:rsidR="008F11E4" w:rsidRPr="00675DA9" w:rsidRDefault="008F11E4" w:rsidP="008F11E4">
      <w:pPr>
        <w:tabs>
          <w:tab w:val="left" w:pos="426"/>
        </w:tabs>
        <w:spacing w:after="120" w:line="240" w:lineRule="auto"/>
        <w:jc w:val="both"/>
        <w:rPr>
          <w:rFonts w:ascii="Arial" w:hAnsi="Arial" w:cs="Arial"/>
          <w:sz w:val="24"/>
          <w:szCs w:val="24"/>
        </w:rPr>
      </w:pPr>
    </w:p>
    <w:p w14:paraId="7904AD3D" w14:textId="77777777" w:rsidR="008F11E4" w:rsidRPr="00675DA9" w:rsidRDefault="008F11E4" w:rsidP="008F11E4">
      <w:pPr>
        <w:tabs>
          <w:tab w:val="left" w:pos="426"/>
        </w:tabs>
        <w:spacing w:after="120" w:line="240" w:lineRule="auto"/>
        <w:jc w:val="both"/>
        <w:rPr>
          <w:rFonts w:ascii="Arial" w:hAnsi="Arial" w:cs="Arial"/>
          <w:sz w:val="24"/>
          <w:szCs w:val="24"/>
        </w:rPr>
      </w:pPr>
      <w:r w:rsidRPr="00675DA9">
        <w:rPr>
          <w:rFonts w:ascii="Arial" w:hAnsi="Arial" w:cs="Arial"/>
          <w:sz w:val="24"/>
          <w:szCs w:val="24"/>
        </w:rPr>
        <w:t>Particularidade para produtos maturados acima de 30 dias:</w:t>
      </w:r>
    </w:p>
    <w:p w14:paraId="4376E9BB" w14:textId="77777777" w:rsidR="008F11E4" w:rsidRPr="00675DA9" w:rsidRDefault="008F11E4" w:rsidP="008F11E4">
      <w:pPr>
        <w:spacing w:after="120" w:line="240" w:lineRule="auto"/>
        <w:jc w:val="both"/>
        <w:rPr>
          <w:rFonts w:ascii="Arial" w:hAnsi="Arial" w:cs="Arial"/>
          <w:sz w:val="24"/>
          <w:szCs w:val="24"/>
        </w:rPr>
      </w:pPr>
      <w:proofErr w:type="gramStart"/>
      <w:r w:rsidRPr="00675DA9">
        <w:rPr>
          <w:rFonts w:ascii="Arial" w:hAnsi="Arial" w:cs="Arial"/>
          <w:sz w:val="24"/>
          <w:szCs w:val="24"/>
        </w:rPr>
        <w:t>i)</w:t>
      </w:r>
      <w:r w:rsidRPr="00675DA9">
        <w:rPr>
          <w:rFonts w:ascii="Arial" w:hAnsi="Arial" w:cs="Arial"/>
          <w:sz w:val="24"/>
          <w:szCs w:val="24"/>
        </w:rPr>
        <w:tab/>
        <w:t>Para</w:t>
      </w:r>
      <w:proofErr w:type="gramEnd"/>
      <w:r w:rsidRPr="00675DA9">
        <w:rPr>
          <w:rFonts w:ascii="Arial" w:hAnsi="Arial" w:cs="Arial"/>
          <w:sz w:val="24"/>
          <w:szCs w:val="24"/>
        </w:rPr>
        <w:t xml:space="preserve"> esses produtos deve seguir o descrito acima, porém não deve ser suspensa a produção. </w:t>
      </w:r>
    </w:p>
    <w:p w14:paraId="43F18C6A" w14:textId="77777777" w:rsidR="008F11E4" w:rsidRPr="00675DA9" w:rsidRDefault="008F11E4" w:rsidP="008F11E4">
      <w:pPr>
        <w:spacing w:after="120" w:line="240" w:lineRule="auto"/>
        <w:jc w:val="both"/>
        <w:rPr>
          <w:rFonts w:ascii="Arial" w:hAnsi="Arial" w:cs="Arial"/>
          <w:sz w:val="24"/>
          <w:szCs w:val="24"/>
        </w:rPr>
      </w:pPr>
    </w:p>
    <w:p w14:paraId="24A4A46A" w14:textId="77777777" w:rsidR="008F11E4" w:rsidRPr="00675DA9" w:rsidRDefault="008F11E4" w:rsidP="008F11E4">
      <w:pPr>
        <w:spacing w:after="120" w:line="240" w:lineRule="auto"/>
        <w:jc w:val="both"/>
        <w:rPr>
          <w:rFonts w:ascii="Arial" w:hAnsi="Arial" w:cs="Arial"/>
          <w:b/>
          <w:sz w:val="24"/>
          <w:szCs w:val="24"/>
        </w:rPr>
      </w:pPr>
      <w:r w:rsidRPr="00675DA9">
        <w:rPr>
          <w:rFonts w:ascii="Arial" w:hAnsi="Arial" w:cs="Arial"/>
          <w:b/>
          <w:sz w:val="24"/>
          <w:szCs w:val="24"/>
        </w:rPr>
        <w:t>4.12</w:t>
      </w:r>
      <w:r w:rsidRPr="00675DA9">
        <w:rPr>
          <w:rFonts w:ascii="Arial" w:hAnsi="Arial" w:cs="Arial"/>
          <w:b/>
          <w:sz w:val="24"/>
          <w:szCs w:val="24"/>
        </w:rPr>
        <w:tab/>
        <w:t>Recorrência de não conformidades para resultado de analise Microbiológica e Físico Química</w:t>
      </w:r>
    </w:p>
    <w:p w14:paraId="5B442B2E" w14:textId="77777777" w:rsidR="008F11E4" w:rsidRPr="00675DA9" w:rsidRDefault="008F11E4" w:rsidP="008F11E4">
      <w:pPr>
        <w:spacing w:after="120" w:line="240" w:lineRule="auto"/>
        <w:jc w:val="both"/>
        <w:rPr>
          <w:rFonts w:ascii="Arial" w:hAnsi="Arial" w:cs="Arial"/>
          <w:sz w:val="24"/>
          <w:szCs w:val="24"/>
        </w:rPr>
      </w:pPr>
      <w:r w:rsidRPr="00675DA9">
        <w:rPr>
          <w:rFonts w:ascii="Arial" w:hAnsi="Arial" w:cs="Arial"/>
          <w:sz w:val="24"/>
          <w:szCs w:val="24"/>
        </w:rPr>
        <w:t>Após a verificação do segundo resultado insatisfatório de lotes consecutivos, do mesmo produto e para o mesmo parâmetro, deve ser instaurado o Regime Especial de Fiscalização (REF), conforme descrito em 6.7. INDICAR ANEXO</w:t>
      </w:r>
    </w:p>
    <w:p w14:paraId="61397826" w14:textId="77777777" w:rsidR="008F11E4" w:rsidRPr="00675DA9" w:rsidRDefault="008F11E4" w:rsidP="008F11E4">
      <w:pPr>
        <w:spacing w:after="120" w:line="240" w:lineRule="auto"/>
        <w:jc w:val="both"/>
        <w:rPr>
          <w:rFonts w:ascii="Arial" w:hAnsi="Arial" w:cs="Arial"/>
          <w:sz w:val="24"/>
          <w:szCs w:val="24"/>
        </w:rPr>
      </w:pPr>
    </w:p>
    <w:p w14:paraId="74C32DFB" w14:textId="77777777" w:rsidR="008F11E4" w:rsidRPr="00675DA9" w:rsidRDefault="008F11E4" w:rsidP="008F11E4">
      <w:pPr>
        <w:spacing w:after="120" w:line="240" w:lineRule="auto"/>
        <w:jc w:val="both"/>
        <w:rPr>
          <w:rFonts w:ascii="Arial" w:hAnsi="Arial" w:cs="Arial"/>
          <w:b/>
          <w:sz w:val="24"/>
          <w:szCs w:val="24"/>
        </w:rPr>
      </w:pPr>
      <w:r w:rsidRPr="00675DA9">
        <w:rPr>
          <w:rFonts w:ascii="Arial" w:hAnsi="Arial" w:cs="Arial"/>
          <w:b/>
          <w:sz w:val="24"/>
          <w:szCs w:val="24"/>
        </w:rPr>
        <w:t>4.13</w:t>
      </w:r>
      <w:r w:rsidRPr="00675DA9">
        <w:rPr>
          <w:rFonts w:ascii="Arial" w:hAnsi="Arial" w:cs="Arial"/>
          <w:b/>
          <w:sz w:val="24"/>
          <w:szCs w:val="24"/>
        </w:rPr>
        <w:tab/>
        <w:t>Procedimentos de Coletas para Análise Microbiológica e Físico Química de Água de abastecimento</w:t>
      </w:r>
    </w:p>
    <w:p w14:paraId="7EC7F0C3" w14:textId="77777777" w:rsidR="008F11E4" w:rsidRPr="00675DA9" w:rsidRDefault="008F11E4" w:rsidP="008F11E4">
      <w:pPr>
        <w:spacing w:after="120" w:line="240" w:lineRule="auto"/>
        <w:jc w:val="both"/>
        <w:rPr>
          <w:rFonts w:ascii="Arial" w:hAnsi="Arial" w:cs="Arial"/>
          <w:sz w:val="24"/>
          <w:szCs w:val="24"/>
        </w:rPr>
      </w:pPr>
      <w:r w:rsidRPr="00675DA9">
        <w:rPr>
          <w:rFonts w:ascii="Arial" w:hAnsi="Arial" w:cs="Arial"/>
          <w:sz w:val="24"/>
          <w:szCs w:val="24"/>
        </w:rPr>
        <w:t>Observação: Caso o SIM possua o mesmo entendimento que o MAPA, de que as coletas de amostras oficiais de água de abastecimento para ação de vigilância da qualidade da água são de competência dos Órgãos de Saúde Pública, no âmbito da Portaria GTM/MS n° 888, de 2021, e, por esta razão, não estão previstas no cronograma de coleta anual do SIM, deverá incluir o seguinte texto:</w:t>
      </w:r>
    </w:p>
    <w:p w14:paraId="576C6F56" w14:textId="77777777" w:rsidR="008F11E4" w:rsidRPr="00675DA9" w:rsidRDefault="008F11E4" w:rsidP="008F11E4">
      <w:pPr>
        <w:spacing w:after="120" w:line="240" w:lineRule="auto"/>
        <w:jc w:val="both"/>
        <w:rPr>
          <w:rFonts w:ascii="Arial" w:hAnsi="Arial" w:cs="Arial"/>
          <w:sz w:val="24"/>
          <w:szCs w:val="24"/>
        </w:rPr>
      </w:pPr>
      <w:r w:rsidRPr="00675DA9">
        <w:rPr>
          <w:rFonts w:ascii="Arial" w:hAnsi="Arial" w:cs="Arial"/>
          <w:sz w:val="24"/>
          <w:szCs w:val="24"/>
        </w:rPr>
        <w:t>“Com a publicação da Portaria GM/MS nº 888, de 4 de maio de 2021, que trata da potabilidade da água, o SIM não realizará coletas de amostras oficiais de água de abastecimento dentro do cronograma de coleta anual do SIM.</w:t>
      </w:r>
    </w:p>
    <w:p w14:paraId="75F811E0" w14:textId="77777777" w:rsidR="008F11E4" w:rsidRPr="00675DA9" w:rsidRDefault="008F11E4" w:rsidP="008F11E4">
      <w:pPr>
        <w:pStyle w:val="NormalWeb"/>
        <w:jc w:val="both"/>
        <w:rPr>
          <w:rFonts w:ascii="Arial" w:eastAsiaTheme="minorHAnsi" w:hAnsi="Arial" w:cs="Arial"/>
          <w:lang w:eastAsia="en-US"/>
        </w:rPr>
      </w:pPr>
      <w:r w:rsidRPr="00675DA9">
        <w:rPr>
          <w:rFonts w:ascii="Arial" w:eastAsiaTheme="minorHAnsi" w:hAnsi="Arial" w:cs="Arial"/>
          <w:lang w:eastAsia="en-US"/>
        </w:rPr>
        <w:t xml:space="preserve">Contudo, poderá, em situações excepcionais, coletar amostras para verificar a qualidade da água em estabelecimentos sob o SIM, a fim de subsidiar a fiscalização. Logo, as orientações abaixo devem ser consideradas para as situações de excepcionalidade das coletas oficiais de água. </w:t>
      </w:r>
    </w:p>
    <w:p w14:paraId="48D2C432" w14:textId="77777777" w:rsidR="008F11E4" w:rsidRPr="00675DA9" w:rsidRDefault="008F11E4" w:rsidP="008F11E4">
      <w:pPr>
        <w:pStyle w:val="NormalWeb"/>
        <w:jc w:val="both"/>
        <w:rPr>
          <w:rFonts w:ascii="Arial" w:eastAsiaTheme="minorHAnsi" w:hAnsi="Arial" w:cs="Arial"/>
          <w:lang w:eastAsia="en-US"/>
        </w:rPr>
      </w:pPr>
      <w:r w:rsidRPr="00675DA9">
        <w:rPr>
          <w:rFonts w:ascii="Arial" w:eastAsiaTheme="minorHAnsi" w:hAnsi="Arial" w:cs="Arial"/>
          <w:lang w:eastAsia="en-US"/>
        </w:rPr>
        <w:t xml:space="preserve">Além disso, caberá ao SIM realizar a verificação oficial in loco do plano de amostragem do estabelecimento que se baseia na avaliação da identificação dos pontos de coleta de consumo da água nas áreas de produção industrial de produtos comestíveis, e na mensuração direta dos parâmetros de cloro residual livre e pH em conformidade com as normativas do </w:t>
      </w:r>
      <w:proofErr w:type="gramStart"/>
      <w:r w:rsidRPr="00675DA9">
        <w:rPr>
          <w:rFonts w:ascii="Arial" w:eastAsiaTheme="minorHAnsi" w:hAnsi="Arial" w:cs="Arial"/>
          <w:lang w:eastAsia="en-US"/>
        </w:rPr>
        <w:t>MAPA.”</w:t>
      </w:r>
      <w:proofErr w:type="gramEnd"/>
      <w:r w:rsidRPr="00675DA9">
        <w:rPr>
          <w:rFonts w:ascii="Arial" w:eastAsiaTheme="minorHAnsi" w:hAnsi="Arial" w:cs="Arial"/>
          <w:lang w:eastAsia="en-US"/>
        </w:rPr>
        <w:t xml:space="preserve"> </w:t>
      </w:r>
    </w:p>
    <w:p w14:paraId="58BD9BE3" w14:textId="77777777" w:rsidR="008F11E4" w:rsidRPr="00675DA9" w:rsidRDefault="008F11E4" w:rsidP="008F11E4">
      <w:pPr>
        <w:spacing w:after="120" w:line="240" w:lineRule="auto"/>
        <w:jc w:val="both"/>
        <w:rPr>
          <w:rFonts w:ascii="Arial" w:hAnsi="Arial" w:cs="Arial"/>
          <w:sz w:val="24"/>
          <w:szCs w:val="24"/>
        </w:rPr>
      </w:pPr>
      <w:r w:rsidRPr="00675DA9">
        <w:rPr>
          <w:rFonts w:ascii="Arial" w:hAnsi="Arial" w:cs="Arial"/>
          <w:sz w:val="24"/>
          <w:szCs w:val="24"/>
        </w:rPr>
        <w:t>As amostras oficiais de água devem ser coletadas em pontos localizados nas áreas de produção.</w:t>
      </w:r>
    </w:p>
    <w:p w14:paraId="7D12389D" w14:textId="77777777" w:rsidR="008F11E4" w:rsidRPr="00675DA9" w:rsidRDefault="008F11E4" w:rsidP="008F11E4">
      <w:pPr>
        <w:spacing w:after="120" w:line="240" w:lineRule="auto"/>
        <w:jc w:val="both"/>
        <w:rPr>
          <w:rFonts w:ascii="Arial" w:hAnsi="Arial" w:cs="Arial"/>
          <w:sz w:val="24"/>
          <w:szCs w:val="24"/>
        </w:rPr>
      </w:pPr>
      <w:r w:rsidRPr="00675DA9">
        <w:rPr>
          <w:rFonts w:ascii="Arial" w:hAnsi="Arial" w:cs="Arial"/>
          <w:sz w:val="24"/>
          <w:szCs w:val="24"/>
        </w:rPr>
        <w:t>Para estas análises serão utilizados equipamentos mensuradores do cloro e pH, conforme recomendação técnica do fabricante, sendo que estes devem possuir certificado de calibração válido e os reagentes devem estar dentro do prazo de validade.</w:t>
      </w:r>
    </w:p>
    <w:p w14:paraId="3F12E77B" w14:textId="77777777" w:rsidR="008F11E4" w:rsidRPr="00675DA9" w:rsidRDefault="008F11E4" w:rsidP="008F11E4">
      <w:pPr>
        <w:spacing w:after="120" w:line="240" w:lineRule="auto"/>
        <w:jc w:val="both"/>
        <w:rPr>
          <w:rFonts w:ascii="Arial" w:hAnsi="Arial" w:cs="Arial"/>
          <w:sz w:val="24"/>
          <w:szCs w:val="24"/>
        </w:rPr>
      </w:pPr>
    </w:p>
    <w:p w14:paraId="53472AAE" w14:textId="77777777" w:rsidR="008F11E4" w:rsidRPr="00675DA9" w:rsidRDefault="008F11E4" w:rsidP="008F11E4">
      <w:pPr>
        <w:spacing w:after="120" w:line="240" w:lineRule="auto"/>
        <w:jc w:val="both"/>
        <w:rPr>
          <w:rFonts w:ascii="Arial" w:hAnsi="Arial" w:cs="Arial"/>
          <w:sz w:val="24"/>
          <w:szCs w:val="24"/>
        </w:rPr>
      </w:pPr>
      <w:r w:rsidRPr="00675DA9">
        <w:rPr>
          <w:rFonts w:ascii="Arial" w:hAnsi="Arial" w:cs="Arial"/>
          <w:sz w:val="24"/>
          <w:szCs w:val="24"/>
        </w:rPr>
        <w:lastRenderedPageBreak/>
        <w:t>4.13.1</w:t>
      </w:r>
      <w:r w:rsidRPr="00675DA9">
        <w:rPr>
          <w:rFonts w:ascii="Arial" w:hAnsi="Arial" w:cs="Arial"/>
          <w:sz w:val="24"/>
          <w:szCs w:val="24"/>
        </w:rPr>
        <w:tab/>
        <w:t>Material Necessário</w:t>
      </w:r>
    </w:p>
    <w:p w14:paraId="6C3D3C9C" w14:textId="77777777" w:rsidR="008F11E4" w:rsidRPr="00675DA9" w:rsidRDefault="008F11E4" w:rsidP="008F11E4">
      <w:pPr>
        <w:spacing w:after="120" w:line="240" w:lineRule="auto"/>
        <w:jc w:val="both"/>
        <w:rPr>
          <w:rFonts w:ascii="Arial" w:hAnsi="Arial" w:cs="Arial"/>
          <w:sz w:val="24"/>
          <w:szCs w:val="24"/>
        </w:rPr>
      </w:pPr>
      <w:r w:rsidRPr="00675DA9">
        <w:rPr>
          <w:rFonts w:ascii="Arial" w:hAnsi="Arial" w:cs="Arial"/>
          <w:sz w:val="24"/>
          <w:szCs w:val="24"/>
        </w:rPr>
        <w:t xml:space="preserve">- Solicitação oficial de análise (SOA); </w:t>
      </w:r>
    </w:p>
    <w:p w14:paraId="044B1FFE" w14:textId="77777777" w:rsidR="008F11E4" w:rsidRPr="00675DA9" w:rsidRDefault="008F11E4" w:rsidP="008F11E4">
      <w:pPr>
        <w:spacing w:after="120" w:line="240" w:lineRule="auto"/>
        <w:jc w:val="both"/>
        <w:rPr>
          <w:rFonts w:ascii="Arial" w:hAnsi="Arial" w:cs="Arial"/>
          <w:sz w:val="24"/>
          <w:szCs w:val="24"/>
        </w:rPr>
      </w:pPr>
      <w:r w:rsidRPr="00675DA9">
        <w:rPr>
          <w:rFonts w:ascii="Arial" w:hAnsi="Arial" w:cs="Arial"/>
          <w:sz w:val="24"/>
          <w:szCs w:val="24"/>
        </w:rPr>
        <w:t xml:space="preserve">- Álcool 70%; </w:t>
      </w:r>
    </w:p>
    <w:p w14:paraId="5116F55D" w14:textId="77777777" w:rsidR="008F11E4" w:rsidRPr="00675DA9" w:rsidRDefault="008F11E4" w:rsidP="008F11E4">
      <w:pPr>
        <w:spacing w:after="120" w:line="240" w:lineRule="auto"/>
        <w:jc w:val="both"/>
        <w:rPr>
          <w:rFonts w:ascii="Arial" w:hAnsi="Arial" w:cs="Arial"/>
          <w:sz w:val="24"/>
          <w:szCs w:val="24"/>
        </w:rPr>
      </w:pPr>
      <w:r w:rsidRPr="00675DA9">
        <w:rPr>
          <w:rFonts w:ascii="Arial" w:hAnsi="Arial" w:cs="Arial"/>
          <w:sz w:val="24"/>
          <w:szCs w:val="24"/>
        </w:rPr>
        <w:t xml:space="preserve">- Gaze ou algodão hidrófilo; </w:t>
      </w:r>
    </w:p>
    <w:p w14:paraId="78CFE36C" w14:textId="77777777" w:rsidR="008F11E4" w:rsidRPr="00675DA9" w:rsidRDefault="008F11E4" w:rsidP="008F11E4">
      <w:pPr>
        <w:spacing w:after="120" w:line="240" w:lineRule="auto"/>
        <w:jc w:val="both"/>
        <w:rPr>
          <w:rFonts w:ascii="Arial" w:hAnsi="Arial" w:cs="Arial"/>
          <w:sz w:val="24"/>
          <w:szCs w:val="24"/>
        </w:rPr>
      </w:pPr>
      <w:r w:rsidRPr="00675DA9">
        <w:rPr>
          <w:rFonts w:ascii="Arial" w:hAnsi="Arial" w:cs="Arial"/>
          <w:sz w:val="24"/>
          <w:szCs w:val="24"/>
        </w:rPr>
        <w:t xml:space="preserve">- Isqueiro; </w:t>
      </w:r>
    </w:p>
    <w:p w14:paraId="5A54A2FD" w14:textId="77777777" w:rsidR="008F11E4" w:rsidRPr="00675DA9" w:rsidRDefault="008F11E4" w:rsidP="008F11E4">
      <w:pPr>
        <w:spacing w:after="120" w:line="240" w:lineRule="auto"/>
        <w:jc w:val="both"/>
        <w:rPr>
          <w:rFonts w:ascii="Arial" w:hAnsi="Arial" w:cs="Arial"/>
          <w:sz w:val="24"/>
          <w:szCs w:val="24"/>
        </w:rPr>
      </w:pPr>
      <w:r w:rsidRPr="00675DA9">
        <w:rPr>
          <w:rFonts w:ascii="Arial" w:hAnsi="Arial" w:cs="Arial"/>
          <w:sz w:val="24"/>
          <w:szCs w:val="24"/>
        </w:rPr>
        <w:t>- Frascos específicos para cada tipo de análise. Observação: O cloro presente na água coletada para análise microbiológica deve ser neutralizado imediatamente através da adição de tiossulfato de sódio, para impedir a continuação de seu efeito bactericida sobre a microbiota presente.</w:t>
      </w:r>
    </w:p>
    <w:p w14:paraId="7BFDAE61" w14:textId="77777777" w:rsidR="008F11E4" w:rsidRPr="00675DA9" w:rsidRDefault="008F11E4" w:rsidP="008F11E4">
      <w:pPr>
        <w:spacing w:after="120" w:line="240" w:lineRule="auto"/>
        <w:jc w:val="both"/>
        <w:rPr>
          <w:rFonts w:ascii="Arial" w:hAnsi="Arial" w:cs="Arial"/>
          <w:sz w:val="24"/>
          <w:szCs w:val="24"/>
        </w:rPr>
      </w:pPr>
    </w:p>
    <w:p w14:paraId="4E17C3B6" w14:textId="77777777" w:rsidR="008F11E4" w:rsidRPr="00675DA9" w:rsidRDefault="008F11E4" w:rsidP="008F11E4">
      <w:pPr>
        <w:spacing w:after="120" w:line="240" w:lineRule="auto"/>
        <w:jc w:val="both"/>
        <w:rPr>
          <w:rFonts w:ascii="Arial" w:hAnsi="Arial" w:cs="Arial"/>
          <w:sz w:val="24"/>
          <w:szCs w:val="24"/>
        </w:rPr>
      </w:pPr>
      <w:r w:rsidRPr="00675DA9">
        <w:rPr>
          <w:rFonts w:ascii="Arial" w:hAnsi="Arial" w:cs="Arial"/>
          <w:sz w:val="24"/>
          <w:szCs w:val="24"/>
        </w:rPr>
        <w:t>4.13.2</w:t>
      </w:r>
      <w:r w:rsidRPr="00675DA9">
        <w:rPr>
          <w:rFonts w:ascii="Arial" w:hAnsi="Arial" w:cs="Arial"/>
          <w:sz w:val="24"/>
          <w:szCs w:val="24"/>
        </w:rPr>
        <w:tab/>
        <w:t>Procedimentos de Coleta</w:t>
      </w:r>
    </w:p>
    <w:p w14:paraId="00BBFC5B" w14:textId="77777777" w:rsidR="008F11E4" w:rsidRPr="00675DA9" w:rsidRDefault="008F11E4" w:rsidP="008F11E4">
      <w:pPr>
        <w:spacing w:after="120" w:line="240" w:lineRule="auto"/>
        <w:jc w:val="both"/>
        <w:rPr>
          <w:rFonts w:ascii="Arial" w:hAnsi="Arial" w:cs="Arial"/>
          <w:sz w:val="24"/>
          <w:szCs w:val="24"/>
        </w:rPr>
      </w:pPr>
      <w:r w:rsidRPr="00675DA9">
        <w:rPr>
          <w:rFonts w:ascii="Arial" w:hAnsi="Arial" w:cs="Arial"/>
          <w:sz w:val="24"/>
          <w:szCs w:val="24"/>
        </w:rPr>
        <w:t>Cuidados necessários: na hora da coleta assegurar-se que a torneira e as mãos não toquem a parte interna do frasco e da tampa. Amostras não analisadas imediatamente devem ser estocadas sob refrigeração de 1°C a 5°C, nunca congelar as amostras.</w:t>
      </w:r>
    </w:p>
    <w:p w14:paraId="46CCDD5D" w14:textId="77777777" w:rsidR="008F11E4" w:rsidRPr="00675DA9" w:rsidRDefault="008F11E4" w:rsidP="008F11E4">
      <w:pPr>
        <w:spacing w:after="120" w:line="240" w:lineRule="auto"/>
        <w:jc w:val="both"/>
        <w:rPr>
          <w:rFonts w:ascii="Arial" w:hAnsi="Arial" w:cs="Arial"/>
          <w:sz w:val="24"/>
          <w:szCs w:val="24"/>
        </w:rPr>
      </w:pPr>
    </w:p>
    <w:p w14:paraId="3C551C5E" w14:textId="77777777" w:rsidR="008F11E4" w:rsidRPr="00675DA9" w:rsidRDefault="008F11E4" w:rsidP="008F11E4">
      <w:pPr>
        <w:spacing w:after="120" w:line="240" w:lineRule="auto"/>
        <w:jc w:val="both"/>
        <w:rPr>
          <w:rFonts w:ascii="Arial" w:hAnsi="Arial" w:cs="Arial"/>
          <w:sz w:val="24"/>
          <w:szCs w:val="24"/>
        </w:rPr>
      </w:pPr>
      <w:r w:rsidRPr="00675DA9">
        <w:rPr>
          <w:rFonts w:ascii="Arial" w:hAnsi="Arial" w:cs="Arial"/>
          <w:sz w:val="24"/>
          <w:szCs w:val="24"/>
        </w:rPr>
        <w:t>4.13.3</w:t>
      </w:r>
      <w:r w:rsidRPr="00675DA9">
        <w:rPr>
          <w:rFonts w:ascii="Arial" w:hAnsi="Arial" w:cs="Arial"/>
          <w:sz w:val="24"/>
          <w:szCs w:val="24"/>
        </w:rPr>
        <w:tab/>
        <w:t>Coleta da Água de Abastecimento</w:t>
      </w:r>
    </w:p>
    <w:p w14:paraId="282E1073" w14:textId="77777777" w:rsidR="008F11E4" w:rsidRPr="00675DA9" w:rsidRDefault="008F11E4" w:rsidP="00F3377D">
      <w:pPr>
        <w:pStyle w:val="PargrafodaLista"/>
        <w:widowControl/>
        <w:numPr>
          <w:ilvl w:val="0"/>
          <w:numId w:val="7"/>
        </w:numPr>
        <w:autoSpaceDE/>
        <w:autoSpaceDN/>
        <w:spacing w:after="120"/>
        <w:ind w:left="284" w:hanging="284"/>
        <w:jc w:val="both"/>
        <w:rPr>
          <w:rFonts w:eastAsiaTheme="minorHAnsi"/>
          <w:sz w:val="24"/>
          <w:szCs w:val="24"/>
          <w:lang w:val="pt-BR"/>
        </w:rPr>
      </w:pPr>
      <w:r w:rsidRPr="00675DA9">
        <w:rPr>
          <w:rFonts w:eastAsiaTheme="minorHAnsi"/>
          <w:sz w:val="24"/>
          <w:szCs w:val="24"/>
          <w:lang w:val="pt-BR"/>
        </w:rPr>
        <w:t>Limpeza da torneira: abrir a torneira e deixar a água escoar por um período de 1 a 2 minutos antes da coleta, fechar a torneira; com auxílio de uma gaze ou algodão umedecido em solução detergente neutro diluído friccionar toda a extensão da torneira interna (bocal) e externamente retirando poeira e sujidades; enxaguar abundantemente retirando todo o residual de detergente.</w:t>
      </w:r>
    </w:p>
    <w:p w14:paraId="0A39DE80" w14:textId="77777777" w:rsidR="008F11E4" w:rsidRPr="00675DA9" w:rsidRDefault="008F11E4" w:rsidP="00F3377D">
      <w:pPr>
        <w:pStyle w:val="PargrafodaLista"/>
        <w:widowControl/>
        <w:numPr>
          <w:ilvl w:val="0"/>
          <w:numId w:val="7"/>
        </w:numPr>
        <w:autoSpaceDE/>
        <w:autoSpaceDN/>
        <w:spacing w:after="120"/>
        <w:ind w:left="284" w:hanging="284"/>
        <w:jc w:val="both"/>
        <w:rPr>
          <w:rFonts w:eastAsiaTheme="minorHAnsi"/>
          <w:sz w:val="24"/>
          <w:szCs w:val="24"/>
          <w:lang w:val="pt-BR"/>
        </w:rPr>
      </w:pPr>
      <w:r w:rsidRPr="00675DA9">
        <w:rPr>
          <w:rFonts w:eastAsiaTheme="minorHAnsi"/>
          <w:sz w:val="24"/>
          <w:szCs w:val="24"/>
          <w:lang w:val="pt-BR"/>
        </w:rPr>
        <w:t>Desinfecção da torneira: embeber um algodão ou gaze em álcool 70% e friccionar toda extensão da torneira durante (1 a 2 minutos). Se a torneira for de metal ou aço inox, flambar, com auxílio de uma chama a parte interna e externa da torneira, durante 40 segundos.</w:t>
      </w:r>
    </w:p>
    <w:p w14:paraId="69199C5B" w14:textId="77777777" w:rsidR="008F11E4" w:rsidRPr="00675DA9" w:rsidRDefault="008F11E4" w:rsidP="00F3377D">
      <w:pPr>
        <w:pStyle w:val="PargrafodaLista"/>
        <w:widowControl/>
        <w:numPr>
          <w:ilvl w:val="0"/>
          <w:numId w:val="7"/>
        </w:numPr>
        <w:autoSpaceDE/>
        <w:autoSpaceDN/>
        <w:spacing w:after="120"/>
        <w:ind w:left="284" w:hanging="284"/>
        <w:jc w:val="both"/>
        <w:rPr>
          <w:rFonts w:eastAsiaTheme="minorHAnsi"/>
          <w:sz w:val="24"/>
          <w:szCs w:val="24"/>
          <w:lang w:val="pt-BR"/>
        </w:rPr>
      </w:pPr>
      <w:r w:rsidRPr="00675DA9">
        <w:rPr>
          <w:rFonts w:eastAsiaTheme="minorHAnsi"/>
          <w:sz w:val="24"/>
          <w:szCs w:val="24"/>
          <w:lang w:val="pt-BR"/>
        </w:rPr>
        <w:t>Coleta da Água: Após limpeza e desinfecção, abrir a torneira e deixar escoar a água da tubulação por um período de 1 a 2 minutos; abrir o frasco estéril e coletar rapidamente a amostra, até a altura do gargalo; fechar o frasco imediatamente.</w:t>
      </w:r>
    </w:p>
    <w:p w14:paraId="16903052" w14:textId="77777777" w:rsidR="008F11E4" w:rsidRPr="00675DA9" w:rsidRDefault="008F11E4" w:rsidP="008F11E4">
      <w:pPr>
        <w:spacing w:after="120" w:line="240" w:lineRule="auto"/>
        <w:jc w:val="both"/>
        <w:rPr>
          <w:rFonts w:ascii="Arial" w:hAnsi="Arial" w:cs="Arial"/>
          <w:sz w:val="24"/>
          <w:szCs w:val="24"/>
        </w:rPr>
      </w:pPr>
      <w:r w:rsidRPr="00675DA9">
        <w:rPr>
          <w:rFonts w:ascii="Arial" w:hAnsi="Arial" w:cs="Arial"/>
          <w:sz w:val="24"/>
          <w:szCs w:val="24"/>
        </w:rPr>
        <w:t>O responsável pela coleta deve preencher a Solicitação Oficial de Análise (SOA) em uma via, sendo que a 1ª (primeira parte) deve ser anexado ao frasco e enviada ao laboratório e a 2ª (segunda parte) deve ficar sob posse de quem coletou (fiscal do SIM). O frasco deve ser colocado em uma segunda embalagem de plástico, fechado com lacres numerados de identificação do Serviço de Inspeção e acondicionado dentro de caixa isotérmica com gelo.</w:t>
      </w:r>
    </w:p>
    <w:p w14:paraId="349A646D" w14:textId="77777777" w:rsidR="008F11E4" w:rsidRPr="00675DA9" w:rsidRDefault="008F11E4" w:rsidP="008F11E4">
      <w:pPr>
        <w:spacing w:after="120" w:line="240" w:lineRule="auto"/>
        <w:jc w:val="both"/>
        <w:rPr>
          <w:rFonts w:ascii="Arial" w:hAnsi="Arial" w:cs="Arial"/>
          <w:sz w:val="24"/>
          <w:szCs w:val="24"/>
        </w:rPr>
      </w:pPr>
    </w:p>
    <w:p w14:paraId="220B6AA3" w14:textId="77777777" w:rsidR="008F11E4" w:rsidRPr="00675DA9" w:rsidRDefault="008F11E4" w:rsidP="008F11E4">
      <w:pPr>
        <w:spacing w:after="120" w:line="240" w:lineRule="auto"/>
        <w:jc w:val="both"/>
        <w:rPr>
          <w:rFonts w:ascii="Arial" w:hAnsi="Arial" w:cs="Arial"/>
          <w:sz w:val="24"/>
          <w:szCs w:val="24"/>
        </w:rPr>
      </w:pPr>
      <w:r w:rsidRPr="00675DA9">
        <w:rPr>
          <w:rFonts w:ascii="Arial" w:hAnsi="Arial" w:cs="Arial"/>
          <w:sz w:val="24"/>
          <w:szCs w:val="24"/>
        </w:rPr>
        <w:t>4.13.4</w:t>
      </w:r>
      <w:r w:rsidRPr="00675DA9">
        <w:rPr>
          <w:rFonts w:ascii="Arial" w:hAnsi="Arial" w:cs="Arial"/>
          <w:sz w:val="24"/>
          <w:szCs w:val="24"/>
        </w:rPr>
        <w:tab/>
        <w:t>Transporte das Amostras</w:t>
      </w:r>
    </w:p>
    <w:p w14:paraId="2B06BC2B" w14:textId="77777777" w:rsidR="008F11E4" w:rsidRPr="00675DA9" w:rsidRDefault="008F11E4" w:rsidP="008F11E4">
      <w:pPr>
        <w:spacing w:after="120" w:line="240" w:lineRule="auto"/>
        <w:jc w:val="both"/>
        <w:rPr>
          <w:rFonts w:ascii="Arial" w:hAnsi="Arial" w:cs="Arial"/>
          <w:sz w:val="24"/>
          <w:szCs w:val="24"/>
        </w:rPr>
      </w:pPr>
      <w:r w:rsidRPr="00675DA9">
        <w:rPr>
          <w:rFonts w:ascii="Arial" w:hAnsi="Arial" w:cs="Arial"/>
          <w:sz w:val="24"/>
          <w:szCs w:val="24"/>
        </w:rPr>
        <w:lastRenderedPageBreak/>
        <w:t>A empresa deve enviar ao laboratório no menor tempo possível, nunca exceder 24 horas entre coleta e chegada ao laboratório para águas tratadas.</w:t>
      </w:r>
    </w:p>
    <w:p w14:paraId="3C6D8601" w14:textId="77777777" w:rsidR="008F11E4" w:rsidRPr="00675DA9" w:rsidRDefault="008F11E4" w:rsidP="008F11E4">
      <w:pPr>
        <w:spacing w:after="120" w:line="240" w:lineRule="auto"/>
        <w:jc w:val="both"/>
        <w:rPr>
          <w:rFonts w:ascii="Arial" w:hAnsi="Arial" w:cs="Arial"/>
          <w:sz w:val="24"/>
          <w:szCs w:val="24"/>
        </w:rPr>
      </w:pPr>
      <w:r w:rsidRPr="00675DA9">
        <w:rPr>
          <w:rFonts w:ascii="Arial" w:hAnsi="Arial" w:cs="Arial"/>
          <w:sz w:val="24"/>
          <w:szCs w:val="24"/>
        </w:rPr>
        <w:t>O transporte deve ser feito no máximo a 5º C (utilizar recipiente isotérmico com gelo).</w:t>
      </w:r>
    </w:p>
    <w:p w14:paraId="50BA99AC" w14:textId="77777777" w:rsidR="008F11E4" w:rsidRPr="00675DA9" w:rsidRDefault="008F11E4" w:rsidP="008F11E4">
      <w:pPr>
        <w:spacing w:after="120" w:line="240" w:lineRule="auto"/>
        <w:jc w:val="both"/>
        <w:rPr>
          <w:rFonts w:ascii="Arial" w:hAnsi="Arial" w:cs="Arial"/>
          <w:sz w:val="24"/>
          <w:szCs w:val="24"/>
        </w:rPr>
      </w:pPr>
    </w:p>
    <w:p w14:paraId="21A63600" w14:textId="77777777" w:rsidR="008F11E4" w:rsidRPr="00675DA9" w:rsidRDefault="008F11E4" w:rsidP="008F11E4">
      <w:pPr>
        <w:spacing w:after="120" w:line="240" w:lineRule="auto"/>
        <w:jc w:val="both"/>
        <w:rPr>
          <w:rFonts w:ascii="Arial" w:hAnsi="Arial" w:cs="Arial"/>
          <w:sz w:val="24"/>
          <w:szCs w:val="24"/>
        </w:rPr>
      </w:pPr>
      <w:r w:rsidRPr="00675DA9">
        <w:rPr>
          <w:rFonts w:ascii="Arial" w:hAnsi="Arial" w:cs="Arial"/>
          <w:sz w:val="24"/>
          <w:szCs w:val="24"/>
        </w:rPr>
        <w:t>4.13.5</w:t>
      </w:r>
      <w:r w:rsidRPr="00675DA9">
        <w:rPr>
          <w:rFonts w:ascii="Arial" w:hAnsi="Arial" w:cs="Arial"/>
          <w:sz w:val="24"/>
          <w:szCs w:val="24"/>
        </w:rPr>
        <w:tab/>
        <w:t>Cuidados Gerais</w:t>
      </w:r>
    </w:p>
    <w:p w14:paraId="007261AA" w14:textId="77777777" w:rsidR="008F11E4" w:rsidRPr="00675DA9" w:rsidRDefault="008F11E4" w:rsidP="008F11E4">
      <w:pPr>
        <w:spacing w:after="120" w:line="240" w:lineRule="auto"/>
        <w:jc w:val="both"/>
        <w:rPr>
          <w:rFonts w:ascii="Arial" w:hAnsi="Arial" w:cs="Arial"/>
          <w:sz w:val="24"/>
          <w:szCs w:val="24"/>
        </w:rPr>
      </w:pPr>
      <w:r w:rsidRPr="00675DA9">
        <w:rPr>
          <w:rFonts w:ascii="Arial" w:hAnsi="Arial" w:cs="Arial"/>
          <w:sz w:val="24"/>
          <w:szCs w:val="24"/>
        </w:rPr>
        <w:t>- As amostras devem ser acondicionadas em recipientes limpos e íntegros, no volume requerido pelo laboratório;</w:t>
      </w:r>
    </w:p>
    <w:p w14:paraId="3F196B0F" w14:textId="77777777" w:rsidR="008F11E4" w:rsidRPr="00675DA9" w:rsidRDefault="008F11E4" w:rsidP="008F11E4">
      <w:pPr>
        <w:spacing w:after="120" w:line="240" w:lineRule="auto"/>
        <w:jc w:val="both"/>
        <w:rPr>
          <w:rFonts w:ascii="Arial" w:hAnsi="Arial" w:cs="Arial"/>
          <w:sz w:val="24"/>
          <w:szCs w:val="24"/>
        </w:rPr>
      </w:pPr>
      <w:r w:rsidRPr="00675DA9">
        <w:rPr>
          <w:rFonts w:ascii="Arial" w:hAnsi="Arial" w:cs="Arial"/>
          <w:sz w:val="24"/>
          <w:szCs w:val="24"/>
        </w:rPr>
        <w:t>- Nunca congelar a amostra;</w:t>
      </w:r>
    </w:p>
    <w:p w14:paraId="4D2CF00C" w14:textId="77777777" w:rsidR="008F11E4" w:rsidRPr="00675DA9" w:rsidRDefault="008F11E4" w:rsidP="008F11E4">
      <w:pPr>
        <w:spacing w:after="120" w:line="240" w:lineRule="auto"/>
        <w:jc w:val="both"/>
        <w:rPr>
          <w:rFonts w:ascii="Arial" w:hAnsi="Arial" w:cs="Arial"/>
          <w:sz w:val="24"/>
          <w:szCs w:val="24"/>
        </w:rPr>
      </w:pPr>
      <w:r w:rsidRPr="00675DA9">
        <w:rPr>
          <w:rFonts w:ascii="Arial" w:hAnsi="Arial" w:cs="Arial"/>
          <w:sz w:val="24"/>
          <w:szCs w:val="24"/>
        </w:rPr>
        <w:t>- Cuidar para que não vaze;</w:t>
      </w:r>
    </w:p>
    <w:p w14:paraId="5001DA3E" w14:textId="77777777" w:rsidR="008F11E4" w:rsidRPr="00675DA9" w:rsidRDefault="008F11E4" w:rsidP="008F11E4">
      <w:pPr>
        <w:spacing w:after="120" w:line="240" w:lineRule="auto"/>
        <w:jc w:val="both"/>
        <w:rPr>
          <w:rFonts w:ascii="Arial" w:hAnsi="Arial" w:cs="Arial"/>
          <w:sz w:val="24"/>
          <w:szCs w:val="24"/>
        </w:rPr>
      </w:pPr>
      <w:r w:rsidRPr="00675DA9">
        <w:rPr>
          <w:rFonts w:ascii="Arial" w:hAnsi="Arial" w:cs="Arial"/>
          <w:sz w:val="24"/>
          <w:szCs w:val="24"/>
        </w:rPr>
        <w:t>- Certificar-se que a mesma foi bem identificada;</w:t>
      </w:r>
    </w:p>
    <w:p w14:paraId="721E6D36" w14:textId="77777777" w:rsidR="008F11E4" w:rsidRPr="00675DA9" w:rsidRDefault="008F11E4" w:rsidP="008F11E4">
      <w:pPr>
        <w:spacing w:after="120" w:line="240" w:lineRule="auto"/>
        <w:jc w:val="both"/>
        <w:rPr>
          <w:rFonts w:ascii="Arial" w:hAnsi="Arial" w:cs="Arial"/>
          <w:sz w:val="24"/>
          <w:szCs w:val="24"/>
        </w:rPr>
      </w:pPr>
      <w:r w:rsidRPr="00675DA9">
        <w:rPr>
          <w:rFonts w:ascii="Arial" w:hAnsi="Arial" w:cs="Arial"/>
          <w:sz w:val="24"/>
          <w:szCs w:val="24"/>
        </w:rPr>
        <w:t>- Não abrir os frascos até o momento da coleta;</w:t>
      </w:r>
    </w:p>
    <w:p w14:paraId="1450B804" w14:textId="77777777" w:rsidR="008F11E4" w:rsidRPr="00675DA9" w:rsidRDefault="008F11E4" w:rsidP="008F11E4">
      <w:pPr>
        <w:spacing w:after="120" w:line="240" w:lineRule="auto"/>
        <w:jc w:val="both"/>
        <w:rPr>
          <w:rFonts w:ascii="Arial" w:hAnsi="Arial" w:cs="Arial"/>
          <w:sz w:val="24"/>
          <w:szCs w:val="24"/>
        </w:rPr>
      </w:pPr>
      <w:r w:rsidRPr="00675DA9">
        <w:rPr>
          <w:rFonts w:ascii="Arial" w:hAnsi="Arial" w:cs="Arial"/>
          <w:sz w:val="24"/>
          <w:szCs w:val="24"/>
        </w:rPr>
        <w:t>- Evitar que a tampa entre em contato com qualquer objeto;</w:t>
      </w:r>
    </w:p>
    <w:p w14:paraId="77B02D9E" w14:textId="77777777" w:rsidR="008F11E4" w:rsidRPr="00675DA9" w:rsidRDefault="008F11E4" w:rsidP="008F11E4">
      <w:pPr>
        <w:spacing w:after="120" w:line="240" w:lineRule="auto"/>
        <w:jc w:val="both"/>
        <w:rPr>
          <w:rFonts w:ascii="Arial" w:hAnsi="Arial" w:cs="Arial"/>
          <w:sz w:val="24"/>
          <w:szCs w:val="24"/>
        </w:rPr>
      </w:pPr>
      <w:r w:rsidRPr="00675DA9">
        <w:rPr>
          <w:rFonts w:ascii="Arial" w:hAnsi="Arial" w:cs="Arial"/>
          <w:sz w:val="24"/>
          <w:szCs w:val="24"/>
        </w:rPr>
        <w:t>- Ser breve na coleta.</w:t>
      </w:r>
    </w:p>
    <w:p w14:paraId="3CD30122" w14:textId="77777777" w:rsidR="008F11E4" w:rsidRPr="00675DA9" w:rsidRDefault="008F11E4" w:rsidP="008F11E4">
      <w:pPr>
        <w:spacing w:after="120" w:line="240" w:lineRule="auto"/>
        <w:jc w:val="both"/>
        <w:rPr>
          <w:rFonts w:ascii="Arial" w:hAnsi="Arial" w:cs="Arial"/>
          <w:sz w:val="24"/>
          <w:szCs w:val="24"/>
        </w:rPr>
      </w:pPr>
    </w:p>
    <w:p w14:paraId="05DF3D36" w14:textId="77777777" w:rsidR="008F11E4" w:rsidRPr="00675DA9" w:rsidRDefault="008F11E4" w:rsidP="008F11E4">
      <w:pPr>
        <w:spacing w:after="120" w:line="240" w:lineRule="auto"/>
        <w:jc w:val="both"/>
        <w:rPr>
          <w:rFonts w:ascii="Arial" w:hAnsi="Arial" w:cs="Arial"/>
          <w:sz w:val="24"/>
          <w:szCs w:val="24"/>
        </w:rPr>
      </w:pPr>
      <w:r w:rsidRPr="00675DA9">
        <w:rPr>
          <w:rFonts w:ascii="Arial" w:hAnsi="Arial" w:cs="Arial"/>
          <w:sz w:val="24"/>
          <w:szCs w:val="24"/>
        </w:rPr>
        <w:t>4.13.6</w:t>
      </w:r>
      <w:r w:rsidRPr="00675DA9">
        <w:rPr>
          <w:rFonts w:ascii="Arial" w:hAnsi="Arial" w:cs="Arial"/>
          <w:sz w:val="24"/>
          <w:szCs w:val="24"/>
        </w:rPr>
        <w:tab/>
        <w:t>Análises Requeridas</w:t>
      </w:r>
    </w:p>
    <w:p w14:paraId="603BFB82" w14:textId="77777777" w:rsidR="008F11E4" w:rsidRPr="00675DA9" w:rsidRDefault="008F11E4" w:rsidP="008F11E4">
      <w:pPr>
        <w:spacing w:after="120" w:line="240" w:lineRule="auto"/>
        <w:jc w:val="both"/>
        <w:rPr>
          <w:rFonts w:ascii="Arial" w:hAnsi="Arial" w:cs="Arial"/>
          <w:sz w:val="24"/>
          <w:szCs w:val="24"/>
        </w:rPr>
      </w:pPr>
      <w:r w:rsidRPr="00675DA9">
        <w:rPr>
          <w:rFonts w:ascii="Arial" w:hAnsi="Arial" w:cs="Arial"/>
          <w:sz w:val="24"/>
          <w:szCs w:val="24"/>
        </w:rPr>
        <w:t>- Para as empresas registradas no SIM com abastecimento de água pública deve-se solicitar no mínimo as análises listadas a seguir assinaladas com asterisco (*);</w:t>
      </w:r>
    </w:p>
    <w:p w14:paraId="782CA196" w14:textId="77777777" w:rsidR="008F11E4" w:rsidRPr="00675DA9" w:rsidRDefault="008F11E4" w:rsidP="008F11E4">
      <w:pPr>
        <w:spacing w:after="120" w:line="240" w:lineRule="auto"/>
        <w:jc w:val="both"/>
        <w:rPr>
          <w:rFonts w:ascii="Arial" w:hAnsi="Arial" w:cs="Arial"/>
          <w:sz w:val="24"/>
          <w:szCs w:val="24"/>
        </w:rPr>
      </w:pPr>
      <w:r w:rsidRPr="00675DA9">
        <w:rPr>
          <w:rFonts w:ascii="Arial" w:hAnsi="Arial" w:cs="Arial"/>
          <w:sz w:val="24"/>
          <w:szCs w:val="24"/>
        </w:rPr>
        <w:t>- Para as empresas abastecidas de água proveniente de fonte ou poço, solicitar todas as análises;</w:t>
      </w:r>
    </w:p>
    <w:p w14:paraId="2FAF87D3" w14:textId="72D9C5F0" w:rsidR="008F11E4" w:rsidRDefault="008F11E4" w:rsidP="00900535">
      <w:pPr>
        <w:spacing w:after="120" w:line="240" w:lineRule="auto"/>
        <w:jc w:val="both"/>
      </w:pPr>
      <w:r w:rsidRPr="00675DA9">
        <w:rPr>
          <w:rFonts w:ascii="Arial" w:hAnsi="Arial" w:cs="Arial"/>
          <w:sz w:val="24"/>
          <w:szCs w:val="24"/>
        </w:rPr>
        <w:t>- Para os Serviços de Inspeção que possuem mensuradores de Cloro e pH de precisão (com certificado de calibração e desde que os reagentes estejam dentro do prazo de validade) é facultativa a solicitação de ambas as análises, pH e cloro residual livre, em laboratório terceirizado, devendo constar o resultado da análise realizada in loco na Solicitação Oficial de Análise no campo “Observações”. Nos demais casos, é obrigatória a solicitação dessas análises juntamente com as demais aos laboratórios terceirizados.</w:t>
      </w:r>
    </w:p>
    <w:tbl>
      <w:tblPr>
        <w:tblStyle w:val="Tabelacomgrade"/>
        <w:tblW w:w="0" w:type="auto"/>
        <w:tblLook w:val="04A0" w:firstRow="1" w:lastRow="0" w:firstColumn="1" w:lastColumn="0" w:noHBand="0" w:noVBand="1"/>
      </w:tblPr>
      <w:tblGrid>
        <w:gridCol w:w="1838"/>
        <w:gridCol w:w="1843"/>
        <w:gridCol w:w="2693"/>
        <w:gridCol w:w="2120"/>
      </w:tblGrid>
      <w:tr w:rsidR="008F11E4" w14:paraId="095AD777" w14:textId="77777777" w:rsidTr="008F11E4">
        <w:tc>
          <w:tcPr>
            <w:tcW w:w="1838" w:type="dxa"/>
            <w:vAlign w:val="center"/>
          </w:tcPr>
          <w:p w14:paraId="7BFA6EF5" w14:textId="77777777" w:rsidR="008F11E4" w:rsidRDefault="008F11E4" w:rsidP="008F11E4">
            <w:pPr>
              <w:rPr>
                <w:rFonts w:cstheme="minorHAnsi"/>
                <w:sz w:val="24"/>
                <w:szCs w:val="24"/>
              </w:rPr>
            </w:pPr>
            <w:r>
              <w:rPr>
                <w:rFonts w:cstheme="minorHAnsi"/>
                <w:sz w:val="24"/>
                <w:szCs w:val="24"/>
              </w:rPr>
              <w:t>PRODUTO</w:t>
            </w:r>
          </w:p>
        </w:tc>
        <w:tc>
          <w:tcPr>
            <w:tcW w:w="1843" w:type="dxa"/>
            <w:vAlign w:val="center"/>
          </w:tcPr>
          <w:p w14:paraId="517FADE1" w14:textId="77777777" w:rsidR="008F11E4" w:rsidRDefault="008F11E4" w:rsidP="008F11E4">
            <w:pPr>
              <w:jc w:val="center"/>
              <w:rPr>
                <w:rFonts w:cstheme="minorHAnsi"/>
                <w:sz w:val="24"/>
                <w:szCs w:val="24"/>
              </w:rPr>
            </w:pPr>
            <w:r>
              <w:rPr>
                <w:rFonts w:cstheme="minorHAnsi"/>
                <w:sz w:val="24"/>
                <w:szCs w:val="24"/>
              </w:rPr>
              <w:t>ANÁLISE</w:t>
            </w:r>
          </w:p>
        </w:tc>
        <w:tc>
          <w:tcPr>
            <w:tcW w:w="2693" w:type="dxa"/>
            <w:vAlign w:val="center"/>
          </w:tcPr>
          <w:p w14:paraId="2A3E7AC3" w14:textId="77777777" w:rsidR="008F11E4" w:rsidRDefault="008F11E4" w:rsidP="008F11E4">
            <w:pPr>
              <w:jc w:val="center"/>
              <w:rPr>
                <w:rFonts w:cstheme="minorHAnsi"/>
                <w:sz w:val="24"/>
                <w:szCs w:val="24"/>
              </w:rPr>
            </w:pPr>
            <w:r>
              <w:rPr>
                <w:rFonts w:cstheme="minorHAnsi"/>
                <w:sz w:val="24"/>
                <w:szCs w:val="24"/>
              </w:rPr>
              <w:t>PARÂMETRO</w:t>
            </w:r>
          </w:p>
        </w:tc>
        <w:tc>
          <w:tcPr>
            <w:tcW w:w="2120" w:type="dxa"/>
            <w:vAlign w:val="center"/>
          </w:tcPr>
          <w:p w14:paraId="39F86581" w14:textId="77777777" w:rsidR="008F11E4" w:rsidRDefault="008F11E4" w:rsidP="008F11E4">
            <w:pPr>
              <w:jc w:val="center"/>
              <w:rPr>
                <w:rFonts w:cstheme="minorHAnsi"/>
                <w:sz w:val="24"/>
                <w:szCs w:val="24"/>
              </w:rPr>
            </w:pPr>
            <w:r>
              <w:rPr>
                <w:rFonts w:cstheme="minorHAnsi"/>
                <w:sz w:val="24"/>
                <w:szCs w:val="24"/>
              </w:rPr>
              <w:t>REFERÊNCIA LEGAL</w:t>
            </w:r>
          </w:p>
        </w:tc>
      </w:tr>
      <w:tr w:rsidR="008F11E4" w14:paraId="5572E8D4" w14:textId="77777777" w:rsidTr="008F11E4">
        <w:tc>
          <w:tcPr>
            <w:tcW w:w="1838" w:type="dxa"/>
            <w:vMerge w:val="restart"/>
            <w:vAlign w:val="center"/>
          </w:tcPr>
          <w:p w14:paraId="7D089C49" w14:textId="77777777" w:rsidR="008F11E4" w:rsidRDefault="008F11E4" w:rsidP="008F11E4">
            <w:pPr>
              <w:rPr>
                <w:rFonts w:cstheme="minorHAnsi"/>
                <w:sz w:val="24"/>
                <w:szCs w:val="24"/>
              </w:rPr>
            </w:pPr>
            <w:r>
              <w:rPr>
                <w:rFonts w:cstheme="minorHAnsi"/>
                <w:sz w:val="24"/>
                <w:szCs w:val="24"/>
              </w:rPr>
              <w:t>Água de abastecimento</w:t>
            </w:r>
          </w:p>
        </w:tc>
        <w:tc>
          <w:tcPr>
            <w:tcW w:w="1843" w:type="dxa"/>
            <w:vMerge w:val="restart"/>
            <w:vAlign w:val="center"/>
          </w:tcPr>
          <w:p w14:paraId="4E60953A" w14:textId="77777777" w:rsidR="008F11E4" w:rsidRDefault="008F11E4" w:rsidP="008F11E4">
            <w:pPr>
              <w:jc w:val="center"/>
              <w:rPr>
                <w:rFonts w:cstheme="minorHAnsi"/>
                <w:sz w:val="24"/>
                <w:szCs w:val="24"/>
              </w:rPr>
            </w:pPr>
            <w:r>
              <w:rPr>
                <w:rFonts w:cstheme="minorHAnsi"/>
                <w:sz w:val="24"/>
                <w:szCs w:val="24"/>
              </w:rPr>
              <w:t>Microbiológica</w:t>
            </w:r>
          </w:p>
        </w:tc>
        <w:tc>
          <w:tcPr>
            <w:tcW w:w="2693" w:type="dxa"/>
            <w:vAlign w:val="center"/>
          </w:tcPr>
          <w:p w14:paraId="6A49C3E2" w14:textId="77777777" w:rsidR="008F11E4" w:rsidRDefault="008F11E4" w:rsidP="008F11E4">
            <w:pPr>
              <w:jc w:val="center"/>
              <w:rPr>
                <w:rFonts w:cstheme="minorHAnsi"/>
                <w:sz w:val="24"/>
                <w:szCs w:val="24"/>
              </w:rPr>
            </w:pPr>
            <w:r>
              <w:rPr>
                <w:rFonts w:cstheme="minorHAnsi"/>
                <w:sz w:val="24"/>
                <w:szCs w:val="24"/>
              </w:rPr>
              <w:t xml:space="preserve">* </w:t>
            </w:r>
            <w:r w:rsidRPr="008B36F8">
              <w:rPr>
                <w:rFonts w:cstheme="minorHAnsi"/>
                <w:i/>
                <w:sz w:val="24"/>
                <w:szCs w:val="24"/>
              </w:rPr>
              <w:t>Escherichia coli</w:t>
            </w:r>
          </w:p>
        </w:tc>
        <w:tc>
          <w:tcPr>
            <w:tcW w:w="2120" w:type="dxa"/>
            <w:vMerge w:val="restart"/>
            <w:vAlign w:val="center"/>
          </w:tcPr>
          <w:p w14:paraId="2AECB1EF" w14:textId="77777777" w:rsidR="008F11E4" w:rsidRDefault="008F11E4" w:rsidP="008F11E4">
            <w:pPr>
              <w:jc w:val="center"/>
              <w:rPr>
                <w:rFonts w:cstheme="minorHAnsi"/>
                <w:sz w:val="24"/>
                <w:szCs w:val="24"/>
              </w:rPr>
            </w:pPr>
            <w:r w:rsidRPr="00534D55">
              <w:rPr>
                <w:rFonts w:cstheme="minorHAnsi"/>
                <w:sz w:val="24"/>
                <w:szCs w:val="24"/>
              </w:rPr>
              <w:t>Portaria GM/MS n° 888</w:t>
            </w:r>
          </w:p>
        </w:tc>
      </w:tr>
      <w:tr w:rsidR="008F11E4" w14:paraId="672055E9" w14:textId="77777777" w:rsidTr="008F11E4">
        <w:tc>
          <w:tcPr>
            <w:tcW w:w="1838" w:type="dxa"/>
            <w:vMerge/>
            <w:vAlign w:val="center"/>
          </w:tcPr>
          <w:p w14:paraId="345AE00A" w14:textId="77777777" w:rsidR="008F11E4" w:rsidRDefault="008F11E4" w:rsidP="008F11E4">
            <w:pPr>
              <w:rPr>
                <w:rFonts w:cstheme="minorHAnsi"/>
                <w:sz w:val="24"/>
                <w:szCs w:val="24"/>
              </w:rPr>
            </w:pPr>
          </w:p>
        </w:tc>
        <w:tc>
          <w:tcPr>
            <w:tcW w:w="1843" w:type="dxa"/>
            <w:vMerge/>
            <w:vAlign w:val="center"/>
          </w:tcPr>
          <w:p w14:paraId="1D519D00" w14:textId="77777777" w:rsidR="008F11E4" w:rsidRDefault="008F11E4" w:rsidP="008F11E4">
            <w:pPr>
              <w:jc w:val="center"/>
              <w:rPr>
                <w:rFonts w:cstheme="minorHAnsi"/>
                <w:sz w:val="24"/>
                <w:szCs w:val="24"/>
              </w:rPr>
            </w:pPr>
          </w:p>
        </w:tc>
        <w:tc>
          <w:tcPr>
            <w:tcW w:w="2693" w:type="dxa"/>
            <w:vAlign w:val="center"/>
          </w:tcPr>
          <w:p w14:paraId="5F00D9C5" w14:textId="77777777" w:rsidR="008F11E4" w:rsidRDefault="008F11E4" w:rsidP="008F11E4">
            <w:pPr>
              <w:jc w:val="center"/>
              <w:rPr>
                <w:rFonts w:cstheme="minorHAnsi"/>
                <w:sz w:val="24"/>
                <w:szCs w:val="24"/>
              </w:rPr>
            </w:pPr>
            <w:r>
              <w:rPr>
                <w:rFonts w:cstheme="minorHAnsi"/>
                <w:sz w:val="24"/>
                <w:szCs w:val="24"/>
              </w:rPr>
              <w:t>* Coliformes totais</w:t>
            </w:r>
          </w:p>
        </w:tc>
        <w:tc>
          <w:tcPr>
            <w:tcW w:w="2120" w:type="dxa"/>
            <w:vMerge/>
            <w:vAlign w:val="center"/>
          </w:tcPr>
          <w:p w14:paraId="3EAF536D" w14:textId="77777777" w:rsidR="008F11E4" w:rsidRDefault="008F11E4" w:rsidP="008F11E4">
            <w:pPr>
              <w:jc w:val="center"/>
              <w:rPr>
                <w:rFonts w:cstheme="minorHAnsi"/>
                <w:sz w:val="24"/>
                <w:szCs w:val="24"/>
              </w:rPr>
            </w:pPr>
          </w:p>
        </w:tc>
      </w:tr>
      <w:tr w:rsidR="008F11E4" w14:paraId="4B1A6659" w14:textId="77777777" w:rsidTr="008F11E4">
        <w:tc>
          <w:tcPr>
            <w:tcW w:w="1838" w:type="dxa"/>
            <w:vMerge/>
            <w:vAlign w:val="center"/>
          </w:tcPr>
          <w:p w14:paraId="5E8CB943" w14:textId="77777777" w:rsidR="008F11E4" w:rsidRDefault="008F11E4" w:rsidP="008F11E4">
            <w:pPr>
              <w:rPr>
                <w:rFonts w:cstheme="minorHAnsi"/>
                <w:sz w:val="24"/>
                <w:szCs w:val="24"/>
              </w:rPr>
            </w:pPr>
          </w:p>
        </w:tc>
        <w:tc>
          <w:tcPr>
            <w:tcW w:w="1843" w:type="dxa"/>
            <w:vMerge w:val="restart"/>
            <w:vAlign w:val="center"/>
          </w:tcPr>
          <w:p w14:paraId="57AC3593" w14:textId="77777777" w:rsidR="008F11E4" w:rsidRDefault="008F11E4" w:rsidP="008F11E4">
            <w:pPr>
              <w:jc w:val="center"/>
              <w:rPr>
                <w:rFonts w:cstheme="minorHAnsi"/>
                <w:sz w:val="24"/>
                <w:szCs w:val="24"/>
              </w:rPr>
            </w:pPr>
            <w:r>
              <w:rPr>
                <w:rFonts w:cstheme="minorHAnsi"/>
                <w:sz w:val="24"/>
                <w:szCs w:val="24"/>
              </w:rPr>
              <w:t>Físico-Química</w:t>
            </w:r>
          </w:p>
        </w:tc>
        <w:tc>
          <w:tcPr>
            <w:tcW w:w="2693" w:type="dxa"/>
            <w:vAlign w:val="center"/>
          </w:tcPr>
          <w:p w14:paraId="04903A5F" w14:textId="77777777" w:rsidR="008F11E4" w:rsidRDefault="008F11E4" w:rsidP="008F11E4">
            <w:pPr>
              <w:jc w:val="center"/>
              <w:rPr>
                <w:rFonts w:cstheme="minorHAnsi"/>
                <w:sz w:val="24"/>
                <w:szCs w:val="24"/>
              </w:rPr>
            </w:pPr>
            <w:r>
              <w:rPr>
                <w:rFonts w:cstheme="minorHAnsi"/>
                <w:sz w:val="24"/>
                <w:szCs w:val="24"/>
              </w:rPr>
              <w:t>Alumínio</w:t>
            </w:r>
          </w:p>
        </w:tc>
        <w:tc>
          <w:tcPr>
            <w:tcW w:w="2120" w:type="dxa"/>
            <w:vMerge/>
            <w:vAlign w:val="center"/>
          </w:tcPr>
          <w:p w14:paraId="2C1C0C8E" w14:textId="77777777" w:rsidR="008F11E4" w:rsidRDefault="008F11E4" w:rsidP="008F11E4">
            <w:pPr>
              <w:jc w:val="center"/>
              <w:rPr>
                <w:rFonts w:cstheme="minorHAnsi"/>
                <w:sz w:val="24"/>
                <w:szCs w:val="24"/>
              </w:rPr>
            </w:pPr>
          </w:p>
        </w:tc>
      </w:tr>
      <w:tr w:rsidR="008F11E4" w14:paraId="2B0B9FBC" w14:textId="77777777" w:rsidTr="008F11E4">
        <w:tc>
          <w:tcPr>
            <w:tcW w:w="1838" w:type="dxa"/>
            <w:vMerge/>
            <w:vAlign w:val="center"/>
          </w:tcPr>
          <w:p w14:paraId="4ED5381A" w14:textId="77777777" w:rsidR="008F11E4" w:rsidRDefault="008F11E4" w:rsidP="008F11E4">
            <w:pPr>
              <w:rPr>
                <w:rFonts w:cstheme="minorHAnsi"/>
                <w:sz w:val="24"/>
                <w:szCs w:val="24"/>
              </w:rPr>
            </w:pPr>
          </w:p>
        </w:tc>
        <w:tc>
          <w:tcPr>
            <w:tcW w:w="1843" w:type="dxa"/>
            <w:vMerge/>
            <w:vAlign w:val="center"/>
          </w:tcPr>
          <w:p w14:paraId="64D61A21" w14:textId="77777777" w:rsidR="008F11E4" w:rsidRDefault="008F11E4" w:rsidP="008F11E4">
            <w:pPr>
              <w:jc w:val="center"/>
              <w:rPr>
                <w:rFonts w:cstheme="minorHAnsi"/>
                <w:sz w:val="24"/>
                <w:szCs w:val="24"/>
              </w:rPr>
            </w:pPr>
          </w:p>
        </w:tc>
        <w:tc>
          <w:tcPr>
            <w:tcW w:w="2693" w:type="dxa"/>
            <w:vAlign w:val="center"/>
          </w:tcPr>
          <w:p w14:paraId="04B55848" w14:textId="77777777" w:rsidR="008F11E4" w:rsidRDefault="008F11E4" w:rsidP="008F11E4">
            <w:pPr>
              <w:jc w:val="center"/>
              <w:rPr>
                <w:rFonts w:cstheme="minorHAnsi"/>
                <w:sz w:val="24"/>
                <w:szCs w:val="24"/>
              </w:rPr>
            </w:pPr>
            <w:r>
              <w:rPr>
                <w:rFonts w:cstheme="minorHAnsi"/>
                <w:sz w:val="24"/>
                <w:szCs w:val="24"/>
              </w:rPr>
              <w:t>Amônia (como NH</w:t>
            </w:r>
            <w:r w:rsidRPr="008B36F8">
              <w:rPr>
                <w:rFonts w:cstheme="minorHAnsi"/>
                <w:sz w:val="24"/>
                <w:szCs w:val="24"/>
                <w:vertAlign w:val="subscript"/>
              </w:rPr>
              <w:t>3</w:t>
            </w:r>
            <w:r>
              <w:rPr>
                <w:rFonts w:cstheme="minorHAnsi"/>
                <w:sz w:val="24"/>
                <w:szCs w:val="24"/>
              </w:rPr>
              <w:t>)</w:t>
            </w:r>
          </w:p>
        </w:tc>
        <w:tc>
          <w:tcPr>
            <w:tcW w:w="2120" w:type="dxa"/>
            <w:vMerge/>
            <w:vAlign w:val="center"/>
          </w:tcPr>
          <w:p w14:paraId="3C087209" w14:textId="77777777" w:rsidR="008F11E4" w:rsidRDefault="008F11E4" w:rsidP="008F11E4">
            <w:pPr>
              <w:jc w:val="center"/>
              <w:rPr>
                <w:rFonts w:cstheme="minorHAnsi"/>
                <w:sz w:val="24"/>
                <w:szCs w:val="24"/>
              </w:rPr>
            </w:pPr>
          </w:p>
        </w:tc>
      </w:tr>
      <w:tr w:rsidR="008F11E4" w14:paraId="09801DA8" w14:textId="77777777" w:rsidTr="008F11E4">
        <w:tc>
          <w:tcPr>
            <w:tcW w:w="1838" w:type="dxa"/>
            <w:vMerge/>
            <w:vAlign w:val="center"/>
          </w:tcPr>
          <w:p w14:paraId="77FBA850" w14:textId="77777777" w:rsidR="008F11E4" w:rsidRDefault="008F11E4" w:rsidP="008F11E4">
            <w:pPr>
              <w:rPr>
                <w:rFonts w:cstheme="minorHAnsi"/>
                <w:sz w:val="24"/>
                <w:szCs w:val="24"/>
              </w:rPr>
            </w:pPr>
          </w:p>
        </w:tc>
        <w:tc>
          <w:tcPr>
            <w:tcW w:w="1843" w:type="dxa"/>
            <w:vMerge/>
            <w:vAlign w:val="center"/>
          </w:tcPr>
          <w:p w14:paraId="0C750E09" w14:textId="77777777" w:rsidR="008F11E4" w:rsidRDefault="008F11E4" w:rsidP="008F11E4">
            <w:pPr>
              <w:jc w:val="center"/>
              <w:rPr>
                <w:rFonts w:cstheme="minorHAnsi"/>
                <w:sz w:val="24"/>
                <w:szCs w:val="24"/>
              </w:rPr>
            </w:pPr>
          </w:p>
        </w:tc>
        <w:tc>
          <w:tcPr>
            <w:tcW w:w="2693" w:type="dxa"/>
            <w:vAlign w:val="center"/>
          </w:tcPr>
          <w:p w14:paraId="01A8243F" w14:textId="77777777" w:rsidR="008F11E4" w:rsidRDefault="008F11E4" w:rsidP="008F11E4">
            <w:pPr>
              <w:jc w:val="center"/>
              <w:rPr>
                <w:rFonts w:cstheme="minorHAnsi"/>
                <w:sz w:val="24"/>
                <w:szCs w:val="24"/>
              </w:rPr>
            </w:pPr>
            <w:r>
              <w:rPr>
                <w:rFonts w:cstheme="minorHAnsi"/>
                <w:sz w:val="24"/>
                <w:szCs w:val="24"/>
              </w:rPr>
              <w:t>* Cloro residual livre</w:t>
            </w:r>
          </w:p>
        </w:tc>
        <w:tc>
          <w:tcPr>
            <w:tcW w:w="2120" w:type="dxa"/>
            <w:vMerge/>
            <w:vAlign w:val="center"/>
          </w:tcPr>
          <w:p w14:paraId="2A834879" w14:textId="77777777" w:rsidR="008F11E4" w:rsidRDefault="008F11E4" w:rsidP="008F11E4">
            <w:pPr>
              <w:jc w:val="center"/>
              <w:rPr>
                <w:rFonts w:cstheme="minorHAnsi"/>
                <w:sz w:val="24"/>
                <w:szCs w:val="24"/>
              </w:rPr>
            </w:pPr>
          </w:p>
        </w:tc>
      </w:tr>
      <w:tr w:rsidR="008F11E4" w14:paraId="2C9D2DBE" w14:textId="77777777" w:rsidTr="008F11E4">
        <w:tc>
          <w:tcPr>
            <w:tcW w:w="1838" w:type="dxa"/>
            <w:vMerge/>
            <w:vAlign w:val="center"/>
          </w:tcPr>
          <w:p w14:paraId="12FE70E4" w14:textId="77777777" w:rsidR="008F11E4" w:rsidRDefault="008F11E4" w:rsidP="008F11E4">
            <w:pPr>
              <w:rPr>
                <w:rFonts w:cstheme="minorHAnsi"/>
                <w:sz w:val="24"/>
                <w:szCs w:val="24"/>
              </w:rPr>
            </w:pPr>
          </w:p>
        </w:tc>
        <w:tc>
          <w:tcPr>
            <w:tcW w:w="1843" w:type="dxa"/>
            <w:vMerge/>
            <w:vAlign w:val="center"/>
          </w:tcPr>
          <w:p w14:paraId="463D9529" w14:textId="77777777" w:rsidR="008F11E4" w:rsidRDefault="008F11E4" w:rsidP="008F11E4">
            <w:pPr>
              <w:jc w:val="center"/>
              <w:rPr>
                <w:rFonts w:cstheme="minorHAnsi"/>
                <w:sz w:val="24"/>
                <w:szCs w:val="24"/>
              </w:rPr>
            </w:pPr>
          </w:p>
        </w:tc>
        <w:tc>
          <w:tcPr>
            <w:tcW w:w="2693" w:type="dxa"/>
            <w:vAlign w:val="center"/>
          </w:tcPr>
          <w:p w14:paraId="43901C2D" w14:textId="77777777" w:rsidR="008F11E4" w:rsidRDefault="008F11E4" w:rsidP="008F11E4">
            <w:pPr>
              <w:jc w:val="center"/>
              <w:rPr>
                <w:rFonts w:cstheme="minorHAnsi"/>
                <w:sz w:val="24"/>
                <w:szCs w:val="24"/>
              </w:rPr>
            </w:pPr>
            <w:r>
              <w:rPr>
                <w:rFonts w:cstheme="minorHAnsi"/>
                <w:sz w:val="24"/>
                <w:szCs w:val="24"/>
              </w:rPr>
              <w:t>Cor</w:t>
            </w:r>
          </w:p>
        </w:tc>
        <w:tc>
          <w:tcPr>
            <w:tcW w:w="2120" w:type="dxa"/>
            <w:vMerge/>
            <w:vAlign w:val="center"/>
          </w:tcPr>
          <w:p w14:paraId="0A95B714" w14:textId="77777777" w:rsidR="008F11E4" w:rsidRDefault="008F11E4" w:rsidP="008F11E4">
            <w:pPr>
              <w:jc w:val="center"/>
              <w:rPr>
                <w:rFonts w:cstheme="minorHAnsi"/>
                <w:sz w:val="24"/>
                <w:szCs w:val="24"/>
              </w:rPr>
            </w:pPr>
          </w:p>
        </w:tc>
      </w:tr>
      <w:tr w:rsidR="008F11E4" w14:paraId="6D9AD5E7" w14:textId="77777777" w:rsidTr="008F11E4">
        <w:tc>
          <w:tcPr>
            <w:tcW w:w="1838" w:type="dxa"/>
            <w:vMerge/>
            <w:vAlign w:val="center"/>
          </w:tcPr>
          <w:p w14:paraId="24F0A3B2" w14:textId="77777777" w:rsidR="008F11E4" w:rsidRDefault="008F11E4" w:rsidP="008F11E4">
            <w:pPr>
              <w:rPr>
                <w:rFonts w:cstheme="minorHAnsi"/>
                <w:sz w:val="24"/>
                <w:szCs w:val="24"/>
              </w:rPr>
            </w:pPr>
          </w:p>
        </w:tc>
        <w:tc>
          <w:tcPr>
            <w:tcW w:w="1843" w:type="dxa"/>
            <w:vMerge/>
            <w:vAlign w:val="center"/>
          </w:tcPr>
          <w:p w14:paraId="3EC4BD0E" w14:textId="77777777" w:rsidR="008F11E4" w:rsidRDefault="008F11E4" w:rsidP="008F11E4">
            <w:pPr>
              <w:jc w:val="center"/>
              <w:rPr>
                <w:rFonts w:cstheme="minorHAnsi"/>
                <w:sz w:val="24"/>
                <w:szCs w:val="24"/>
              </w:rPr>
            </w:pPr>
          </w:p>
        </w:tc>
        <w:tc>
          <w:tcPr>
            <w:tcW w:w="2693" w:type="dxa"/>
            <w:vAlign w:val="center"/>
          </w:tcPr>
          <w:p w14:paraId="1C959050" w14:textId="77777777" w:rsidR="008F11E4" w:rsidRDefault="008F11E4" w:rsidP="008F11E4">
            <w:pPr>
              <w:jc w:val="center"/>
              <w:rPr>
                <w:rFonts w:cstheme="minorHAnsi"/>
                <w:sz w:val="24"/>
                <w:szCs w:val="24"/>
              </w:rPr>
            </w:pPr>
            <w:r>
              <w:rPr>
                <w:rFonts w:cstheme="minorHAnsi"/>
                <w:sz w:val="24"/>
                <w:szCs w:val="24"/>
              </w:rPr>
              <w:t>Dureza total</w:t>
            </w:r>
          </w:p>
        </w:tc>
        <w:tc>
          <w:tcPr>
            <w:tcW w:w="2120" w:type="dxa"/>
            <w:vMerge/>
            <w:vAlign w:val="center"/>
          </w:tcPr>
          <w:p w14:paraId="30CE18D1" w14:textId="77777777" w:rsidR="008F11E4" w:rsidRDefault="008F11E4" w:rsidP="008F11E4">
            <w:pPr>
              <w:jc w:val="center"/>
              <w:rPr>
                <w:rFonts w:cstheme="minorHAnsi"/>
                <w:sz w:val="24"/>
                <w:szCs w:val="24"/>
              </w:rPr>
            </w:pPr>
          </w:p>
        </w:tc>
      </w:tr>
      <w:tr w:rsidR="008F11E4" w14:paraId="59A2B7F8" w14:textId="77777777" w:rsidTr="008F11E4">
        <w:tc>
          <w:tcPr>
            <w:tcW w:w="1838" w:type="dxa"/>
            <w:vMerge/>
            <w:vAlign w:val="center"/>
          </w:tcPr>
          <w:p w14:paraId="680CDFCC" w14:textId="77777777" w:rsidR="008F11E4" w:rsidRDefault="008F11E4" w:rsidP="008F11E4">
            <w:pPr>
              <w:rPr>
                <w:rFonts w:cstheme="minorHAnsi"/>
                <w:sz w:val="24"/>
                <w:szCs w:val="24"/>
              </w:rPr>
            </w:pPr>
          </w:p>
        </w:tc>
        <w:tc>
          <w:tcPr>
            <w:tcW w:w="1843" w:type="dxa"/>
            <w:vMerge/>
            <w:vAlign w:val="center"/>
          </w:tcPr>
          <w:p w14:paraId="50F29011" w14:textId="77777777" w:rsidR="008F11E4" w:rsidRDefault="008F11E4" w:rsidP="008F11E4">
            <w:pPr>
              <w:jc w:val="center"/>
              <w:rPr>
                <w:rFonts w:cstheme="minorHAnsi"/>
                <w:sz w:val="24"/>
                <w:szCs w:val="24"/>
              </w:rPr>
            </w:pPr>
          </w:p>
        </w:tc>
        <w:tc>
          <w:tcPr>
            <w:tcW w:w="2693" w:type="dxa"/>
            <w:vAlign w:val="center"/>
          </w:tcPr>
          <w:p w14:paraId="048DB8CB" w14:textId="77777777" w:rsidR="008F11E4" w:rsidRDefault="008F11E4" w:rsidP="008F11E4">
            <w:pPr>
              <w:jc w:val="center"/>
              <w:rPr>
                <w:rFonts w:cstheme="minorHAnsi"/>
                <w:sz w:val="24"/>
                <w:szCs w:val="24"/>
              </w:rPr>
            </w:pPr>
            <w:r>
              <w:rPr>
                <w:rFonts w:cstheme="minorHAnsi"/>
                <w:sz w:val="24"/>
                <w:szCs w:val="24"/>
              </w:rPr>
              <w:t>Ferro</w:t>
            </w:r>
          </w:p>
        </w:tc>
        <w:tc>
          <w:tcPr>
            <w:tcW w:w="2120" w:type="dxa"/>
            <w:vMerge/>
            <w:vAlign w:val="center"/>
          </w:tcPr>
          <w:p w14:paraId="4BF6E457" w14:textId="77777777" w:rsidR="008F11E4" w:rsidRDefault="008F11E4" w:rsidP="008F11E4">
            <w:pPr>
              <w:jc w:val="center"/>
              <w:rPr>
                <w:rFonts w:cstheme="minorHAnsi"/>
                <w:sz w:val="24"/>
                <w:szCs w:val="24"/>
              </w:rPr>
            </w:pPr>
          </w:p>
        </w:tc>
      </w:tr>
      <w:tr w:rsidR="008F11E4" w14:paraId="740235C2" w14:textId="77777777" w:rsidTr="008F11E4">
        <w:tc>
          <w:tcPr>
            <w:tcW w:w="1838" w:type="dxa"/>
            <w:vMerge/>
            <w:vAlign w:val="center"/>
          </w:tcPr>
          <w:p w14:paraId="5278812E" w14:textId="77777777" w:rsidR="008F11E4" w:rsidRDefault="008F11E4" w:rsidP="008F11E4">
            <w:pPr>
              <w:rPr>
                <w:rFonts w:cstheme="minorHAnsi"/>
                <w:sz w:val="24"/>
                <w:szCs w:val="24"/>
              </w:rPr>
            </w:pPr>
          </w:p>
        </w:tc>
        <w:tc>
          <w:tcPr>
            <w:tcW w:w="1843" w:type="dxa"/>
            <w:vMerge/>
            <w:vAlign w:val="center"/>
          </w:tcPr>
          <w:p w14:paraId="7400A49D" w14:textId="77777777" w:rsidR="008F11E4" w:rsidRDefault="008F11E4" w:rsidP="008F11E4">
            <w:pPr>
              <w:jc w:val="center"/>
              <w:rPr>
                <w:rFonts w:cstheme="minorHAnsi"/>
                <w:sz w:val="24"/>
                <w:szCs w:val="24"/>
              </w:rPr>
            </w:pPr>
          </w:p>
        </w:tc>
        <w:tc>
          <w:tcPr>
            <w:tcW w:w="2693" w:type="dxa"/>
            <w:vAlign w:val="center"/>
          </w:tcPr>
          <w:p w14:paraId="57B8123F" w14:textId="77777777" w:rsidR="008F11E4" w:rsidRDefault="008F11E4" w:rsidP="008F11E4">
            <w:pPr>
              <w:jc w:val="center"/>
              <w:rPr>
                <w:rFonts w:cstheme="minorHAnsi"/>
                <w:sz w:val="24"/>
                <w:szCs w:val="24"/>
              </w:rPr>
            </w:pPr>
            <w:r>
              <w:rPr>
                <w:rFonts w:cstheme="minorHAnsi"/>
                <w:sz w:val="24"/>
                <w:szCs w:val="24"/>
              </w:rPr>
              <w:t>Nitrato</w:t>
            </w:r>
          </w:p>
        </w:tc>
        <w:tc>
          <w:tcPr>
            <w:tcW w:w="2120" w:type="dxa"/>
            <w:vMerge/>
            <w:vAlign w:val="center"/>
          </w:tcPr>
          <w:p w14:paraId="4BA0D46D" w14:textId="77777777" w:rsidR="008F11E4" w:rsidRDefault="008F11E4" w:rsidP="008F11E4">
            <w:pPr>
              <w:jc w:val="center"/>
              <w:rPr>
                <w:rFonts w:cstheme="minorHAnsi"/>
                <w:sz w:val="24"/>
                <w:szCs w:val="24"/>
              </w:rPr>
            </w:pPr>
          </w:p>
        </w:tc>
      </w:tr>
      <w:tr w:rsidR="008F11E4" w14:paraId="0EFA3DFF" w14:textId="77777777" w:rsidTr="008F11E4">
        <w:tc>
          <w:tcPr>
            <w:tcW w:w="1838" w:type="dxa"/>
            <w:vMerge/>
            <w:vAlign w:val="center"/>
          </w:tcPr>
          <w:p w14:paraId="13D53D5A" w14:textId="77777777" w:rsidR="008F11E4" w:rsidRDefault="008F11E4" w:rsidP="008F11E4">
            <w:pPr>
              <w:rPr>
                <w:rFonts w:cstheme="minorHAnsi"/>
                <w:sz w:val="24"/>
                <w:szCs w:val="24"/>
              </w:rPr>
            </w:pPr>
          </w:p>
        </w:tc>
        <w:tc>
          <w:tcPr>
            <w:tcW w:w="1843" w:type="dxa"/>
            <w:vMerge/>
            <w:vAlign w:val="center"/>
          </w:tcPr>
          <w:p w14:paraId="769F727E" w14:textId="77777777" w:rsidR="008F11E4" w:rsidRDefault="008F11E4" w:rsidP="008F11E4">
            <w:pPr>
              <w:jc w:val="center"/>
              <w:rPr>
                <w:rFonts w:cstheme="minorHAnsi"/>
                <w:sz w:val="24"/>
                <w:szCs w:val="24"/>
              </w:rPr>
            </w:pPr>
          </w:p>
        </w:tc>
        <w:tc>
          <w:tcPr>
            <w:tcW w:w="2693" w:type="dxa"/>
            <w:vAlign w:val="center"/>
          </w:tcPr>
          <w:p w14:paraId="5DF852F1" w14:textId="77777777" w:rsidR="008F11E4" w:rsidRDefault="008F11E4" w:rsidP="008F11E4">
            <w:pPr>
              <w:jc w:val="center"/>
              <w:rPr>
                <w:rFonts w:cstheme="minorHAnsi"/>
                <w:sz w:val="24"/>
                <w:szCs w:val="24"/>
              </w:rPr>
            </w:pPr>
            <w:r>
              <w:rPr>
                <w:rFonts w:cstheme="minorHAnsi"/>
                <w:sz w:val="24"/>
                <w:szCs w:val="24"/>
              </w:rPr>
              <w:t>Nitrito</w:t>
            </w:r>
          </w:p>
        </w:tc>
        <w:tc>
          <w:tcPr>
            <w:tcW w:w="2120" w:type="dxa"/>
            <w:vMerge/>
            <w:vAlign w:val="center"/>
          </w:tcPr>
          <w:p w14:paraId="1A92DB78" w14:textId="77777777" w:rsidR="008F11E4" w:rsidRDefault="008F11E4" w:rsidP="008F11E4">
            <w:pPr>
              <w:jc w:val="center"/>
              <w:rPr>
                <w:rFonts w:cstheme="minorHAnsi"/>
                <w:sz w:val="24"/>
                <w:szCs w:val="24"/>
              </w:rPr>
            </w:pPr>
          </w:p>
        </w:tc>
      </w:tr>
      <w:tr w:rsidR="008F11E4" w14:paraId="7A7260C2" w14:textId="77777777" w:rsidTr="008F11E4">
        <w:tc>
          <w:tcPr>
            <w:tcW w:w="1838" w:type="dxa"/>
            <w:vMerge/>
            <w:vAlign w:val="center"/>
          </w:tcPr>
          <w:p w14:paraId="31292A57" w14:textId="77777777" w:rsidR="008F11E4" w:rsidRDefault="008F11E4" w:rsidP="008F11E4">
            <w:pPr>
              <w:rPr>
                <w:rFonts w:cstheme="minorHAnsi"/>
                <w:sz w:val="24"/>
                <w:szCs w:val="24"/>
              </w:rPr>
            </w:pPr>
          </w:p>
        </w:tc>
        <w:tc>
          <w:tcPr>
            <w:tcW w:w="1843" w:type="dxa"/>
            <w:vMerge/>
            <w:vAlign w:val="center"/>
          </w:tcPr>
          <w:p w14:paraId="134A291E" w14:textId="77777777" w:rsidR="008F11E4" w:rsidRDefault="008F11E4" w:rsidP="008F11E4">
            <w:pPr>
              <w:jc w:val="center"/>
              <w:rPr>
                <w:rFonts w:cstheme="minorHAnsi"/>
                <w:sz w:val="24"/>
                <w:szCs w:val="24"/>
              </w:rPr>
            </w:pPr>
          </w:p>
        </w:tc>
        <w:tc>
          <w:tcPr>
            <w:tcW w:w="2693" w:type="dxa"/>
            <w:vAlign w:val="center"/>
          </w:tcPr>
          <w:p w14:paraId="1F1831C0" w14:textId="77777777" w:rsidR="008F11E4" w:rsidRDefault="008F11E4" w:rsidP="008F11E4">
            <w:pPr>
              <w:jc w:val="center"/>
              <w:rPr>
                <w:rFonts w:cstheme="minorHAnsi"/>
                <w:sz w:val="24"/>
                <w:szCs w:val="24"/>
              </w:rPr>
            </w:pPr>
            <w:r>
              <w:rPr>
                <w:rFonts w:cstheme="minorHAnsi"/>
                <w:sz w:val="24"/>
                <w:szCs w:val="24"/>
              </w:rPr>
              <w:t>* pH</w:t>
            </w:r>
          </w:p>
        </w:tc>
        <w:tc>
          <w:tcPr>
            <w:tcW w:w="2120" w:type="dxa"/>
            <w:vMerge/>
            <w:vAlign w:val="center"/>
          </w:tcPr>
          <w:p w14:paraId="7E396205" w14:textId="77777777" w:rsidR="008F11E4" w:rsidRDefault="008F11E4" w:rsidP="008F11E4">
            <w:pPr>
              <w:jc w:val="center"/>
              <w:rPr>
                <w:rFonts w:cstheme="minorHAnsi"/>
                <w:sz w:val="24"/>
                <w:szCs w:val="24"/>
              </w:rPr>
            </w:pPr>
          </w:p>
        </w:tc>
      </w:tr>
      <w:tr w:rsidR="008F11E4" w14:paraId="259BA4C9" w14:textId="77777777" w:rsidTr="008F11E4">
        <w:tc>
          <w:tcPr>
            <w:tcW w:w="1838" w:type="dxa"/>
            <w:vMerge/>
            <w:vAlign w:val="center"/>
          </w:tcPr>
          <w:p w14:paraId="10F6F7ED" w14:textId="77777777" w:rsidR="008F11E4" w:rsidRDefault="008F11E4" w:rsidP="008F11E4">
            <w:pPr>
              <w:rPr>
                <w:rFonts w:cstheme="minorHAnsi"/>
                <w:sz w:val="24"/>
                <w:szCs w:val="24"/>
              </w:rPr>
            </w:pPr>
          </w:p>
        </w:tc>
        <w:tc>
          <w:tcPr>
            <w:tcW w:w="1843" w:type="dxa"/>
            <w:vMerge/>
            <w:vAlign w:val="center"/>
          </w:tcPr>
          <w:p w14:paraId="6D9205E7" w14:textId="77777777" w:rsidR="008F11E4" w:rsidRDefault="008F11E4" w:rsidP="008F11E4">
            <w:pPr>
              <w:jc w:val="center"/>
              <w:rPr>
                <w:rFonts w:cstheme="minorHAnsi"/>
                <w:sz w:val="24"/>
                <w:szCs w:val="24"/>
              </w:rPr>
            </w:pPr>
          </w:p>
        </w:tc>
        <w:tc>
          <w:tcPr>
            <w:tcW w:w="2693" w:type="dxa"/>
            <w:vAlign w:val="center"/>
          </w:tcPr>
          <w:p w14:paraId="15F961B6" w14:textId="77777777" w:rsidR="008F11E4" w:rsidRDefault="008F11E4" w:rsidP="008F11E4">
            <w:pPr>
              <w:jc w:val="center"/>
              <w:rPr>
                <w:rFonts w:cstheme="minorHAnsi"/>
                <w:sz w:val="24"/>
                <w:szCs w:val="24"/>
              </w:rPr>
            </w:pPr>
            <w:r>
              <w:rPr>
                <w:rFonts w:cstheme="minorHAnsi"/>
                <w:sz w:val="24"/>
                <w:szCs w:val="24"/>
              </w:rPr>
              <w:t>Sólidos dissolvidos totais</w:t>
            </w:r>
          </w:p>
        </w:tc>
        <w:tc>
          <w:tcPr>
            <w:tcW w:w="2120" w:type="dxa"/>
            <w:vMerge/>
            <w:vAlign w:val="center"/>
          </w:tcPr>
          <w:p w14:paraId="1B264116" w14:textId="77777777" w:rsidR="008F11E4" w:rsidRDefault="008F11E4" w:rsidP="008F11E4">
            <w:pPr>
              <w:jc w:val="center"/>
              <w:rPr>
                <w:rFonts w:cstheme="minorHAnsi"/>
                <w:sz w:val="24"/>
                <w:szCs w:val="24"/>
              </w:rPr>
            </w:pPr>
          </w:p>
        </w:tc>
      </w:tr>
      <w:tr w:rsidR="008F11E4" w14:paraId="2B3AF2B7" w14:textId="77777777" w:rsidTr="008F11E4">
        <w:tc>
          <w:tcPr>
            <w:tcW w:w="1838" w:type="dxa"/>
            <w:vMerge/>
            <w:vAlign w:val="center"/>
          </w:tcPr>
          <w:p w14:paraId="5F0D8AE9" w14:textId="77777777" w:rsidR="008F11E4" w:rsidRDefault="008F11E4" w:rsidP="008F11E4">
            <w:pPr>
              <w:rPr>
                <w:rFonts w:cstheme="minorHAnsi"/>
                <w:sz w:val="24"/>
                <w:szCs w:val="24"/>
              </w:rPr>
            </w:pPr>
          </w:p>
        </w:tc>
        <w:tc>
          <w:tcPr>
            <w:tcW w:w="1843" w:type="dxa"/>
            <w:vMerge/>
            <w:vAlign w:val="center"/>
          </w:tcPr>
          <w:p w14:paraId="2596E8F5" w14:textId="77777777" w:rsidR="008F11E4" w:rsidRDefault="008F11E4" w:rsidP="008F11E4">
            <w:pPr>
              <w:jc w:val="center"/>
              <w:rPr>
                <w:rFonts w:cstheme="minorHAnsi"/>
                <w:sz w:val="24"/>
                <w:szCs w:val="24"/>
              </w:rPr>
            </w:pPr>
          </w:p>
        </w:tc>
        <w:tc>
          <w:tcPr>
            <w:tcW w:w="2693" w:type="dxa"/>
            <w:vAlign w:val="center"/>
          </w:tcPr>
          <w:p w14:paraId="2973D074" w14:textId="77777777" w:rsidR="008F11E4" w:rsidRDefault="008F11E4" w:rsidP="008F11E4">
            <w:pPr>
              <w:jc w:val="center"/>
              <w:rPr>
                <w:rFonts w:cstheme="minorHAnsi"/>
                <w:sz w:val="24"/>
                <w:szCs w:val="24"/>
              </w:rPr>
            </w:pPr>
            <w:r>
              <w:rPr>
                <w:rFonts w:cstheme="minorHAnsi"/>
                <w:sz w:val="24"/>
                <w:szCs w:val="24"/>
              </w:rPr>
              <w:t>* Turbidez</w:t>
            </w:r>
          </w:p>
        </w:tc>
        <w:tc>
          <w:tcPr>
            <w:tcW w:w="2120" w:type="dxa"/>
            <w:vMerge/>
            <w:vAlign w:val="center"/>
          </w:tcPr>
          <w:p w14:paraId="5B10B6A0" w14:textId="77777777" w:rsidR="008F11E4" w:rsidRDefault="008F11E4" w:rsidP="008F11E4">
            <w:pPr>
              <w:jc w:val="center"/>
              <w:rPr>
                <w:rFonts w:cstheme="minorHAnsi"/>
                <w:sz w:val="24"/>
                <w:szCs w:val="24"/>
              </w:rPr>
            </w:pPr>
          </w:p>
        </w:tc>
      </w:tr>
    </w:tbl>
    <w:p w14:paraId="0F7E211D" w14:textId="77777777" w:rsidR="008F11E4" w:rsidRDefault="008F11E4" w:rsidP="008F11E4">
      <w:pPr>
        <w:spacing w:after="120" w:line="240" w:lineRule="auto"/>
        <w:jc w:val="both"/>
        <w:rPr>
          <w:rFonts w:cstheme="minorHAnsi"/>
          <w:sz w:val="24"/>
          <w:szCs w:val="24"/>
        </w:rPr>
      </w:pPr>
    </w:p>
    <w:p w14:paraId="74C905B6" w14:textId="77777777" w:rsidR="008F11E4" w:rsidRPr="00675DA9" w:rsidRDefault="008F11E4" w:rsidP="008F11E4">
      <w:pPr>
        <w:spacing w:after="120" w:line="240" w:lineRule="auto"/>
        <w:jc w:val="both"/>
        <w:rPr>
          <w:rFonts w:ascii="Arial" w:hAnsi="Arial" w:cs="Arial"/>
          <w:sz w:val="24"/>
          <w:szCs w:val="24"/>
        </w:rPr>
      </w:pPr>
      <w:r w:rsidRPr="00675DA9">
        <w:rPr>
          <w:rFonts w:ascii="Arial" w:hAnsi="Arial" w:cs="Arial"/>
          <w:sz w:val="24"/>
          <w:szCs w:val="24"/>
        </w:rPr>
        <w:t>4.13.7</w:t>
      </w:r>
      <w:r w:rsidRPr="00675DA9">
        <w:rPr>
          <w:rFonts w:ascii="Arial" w:hAnsi="Arial" w:cs="Arial"/>
          <w:sz w:val="24"/>
          <w:szCs w:val="24"/>
        </w:rPr>
        <w:tab/>
        <w:t>Ações fiscais mediante resultados não conforme</w:t>
      </w:r>
    </w:p>
    <w:p w14:paraId="5EED0F73" w14:textId="77777777" w:rsidR="008F11E4" w:rsidRPr="00675DA9" w:rsidRDefault="008F11E4" w:rsidP="008F11E4">
      <w:pPr>
        <w:spacing w:after="120" w:line="240" w:lineRule="auto"/>
        <w:jc w:val="both"/>
        <w:rPr>
          <w:rFonts w:ascii="Arial" w:hAnsi="Arial" w:cs="Arial"/>
          <w:sz w:val="24"/>
          <w:szCs w:val="24"/>
        </w:rPr>
      </w:pPr>
      <w:r w:rsidRPr="00675DA9">
        <w:rPr>
          <w:rFonts w:ascii="Arial" w:hAnsi="Arial" w:cs="Arial"/>
          <w:sz w:val="24"/>
          <w:szCs w:val="24"/>
        </w:rPr>
        <w:t>Em caso de constatação de não conformidade nas análises laboratoriais de água, o servidor do SIM deve notificar imediatamente a empresa e dependendo a causa e grau do desvio, se gerar algum risco a saúde do consumidor, suspender a produção dos produtos.</w:t>
      </w:r>
    </w:p>
    <w:p w14:paraId="4776A431" w14:textId="77777777" w:rsidR="008F11E4" w:rsidRPr="00675DA9" w:rsidRDefault="008F11E4" w:rsidP="008F11E4">
      <w:pPr>
        <w:spacing w:after="120" w:line="240" w:lineRule="auto"/>
        <w:jc w:val="both"/>
        <w:rPr>
          <w:rFonts w:ascii="Arial" w:hAnsi="Arial" w:cs="Arial"/>
          <w:sz w:val="24"/>
          <w:szCs w:val="24"/>
        </w:rPr>
      </w:pPr>
      <w:r w:rsidRPr="00675DA9">
        <w:rPr>
          <w:rFonts w:ascii="Arial" w:hAnsi="Arial" w:cs="Arial"/>
          <w:sz w:val="24"/>
          <w:szCs w:val="24"/>
        </w:rPr>
        <w:t>- Verificar se as ações para água de abastecimento com resultado insatisfatório estão descritas no Programa de Autocontrole da empresa.</w:t>
      </w:r>
    </w:p>
    <w:p w14:paraId="2D85B77B" w14:textId="77777777" w:rsidR="008F11E4" w:rsidRPr="00675DA9" w:rsidRDefault="008F11E4" w:rsidP="008F11E4">
      <w:pPr>
        <w:spacing w:after="120" w:line="240" w:lineRule="auto"/>
        <w:jc w:val="both"/>
        <w:rPr>
          <w:rFonts w:ascii="Arial" w:hAnsi="Arial" w:cs="Arial"/>
          <w:sz w:val="24"/>
          <w:szCs w:val="24"/>
        </w:rPr>
      </w:pPr>
      <w:r w:rsidRPr="00675DA9">
        <w:rPr>
          <w:rFonts w:ascii="Arial" w:hAnsi="Arial" w:cs="Arial"/>
          <w:sz w:val="24"/>
          <w:szCs w:val="24"/>
        </w:rPr>
        <w:t xml:space="preserve">- Lavrar RNC (obrigatório) </w:t>
      </w:r>
    </w:p>
    <w:p w14:paraId="7DDCAEB0" w14:textId="77777777" w:rsidR="008F11E4" w:rsidRPr="00675DA9" w:rsidRDefault="008F11E4" w:rsidP="008F11E4">
      <w:pPr>
        <w:spacing w:after="120" w:line="240" w:lineRule="auto"/>
        <w:jc w:val="both"/>
        <w:rPr>
          <w:rFonts w:ascii="Arial" w:hAnsi="Arial" w:cs="Arial"/>
          <w:sz w:val="24"/>
          <w:szCs w:val="24"/>
        </w:rPr>
      </w:pPr>
      <w:r w:rsidRPr="00675DA9">
        <w:rPr>
          <w:rFonts w:ascii="Arial" w:hAnsi="Arial" w:cs="Arial"/>
          <w:sz w:val="24"/>
          <w:szCs w:val="24"/>
        </w:rPr>
        <w:t>- Auto de Infração dependendo a causa e grau de desvio.</w:t>
      </w:r>
    </w:p>
    <w:p w14:paraId="1626A14F" w14:textId="77777777" w:rsidR="008F11E4" w:rsidRPr="00675DA9" w:rsidRDefault="008F11E4" w:rsidP="008F11E4">
      <w:pPr>
        <w:spacing w:after="120" w:line="240" w:lineRule="auto"/>
        <w:jc w:val="both"/>
        <w:rPr>
          <w:rFonts w:ascii="Arial" w:hAnsi="Arial" w:cs="Arial"/>
          <w:sz w:val="24"/>
          <w:szCs w:val="24"/>
        </w:rPr>
      </w:pPr>
      <w:r w:rsidRPr="00675DA9">
        <w:rPr>
          <w:rFonts w:ascii="Arial" w:hAnsi="Arial" w:cs="Arial"/>
          <w:sz w:val="24"/>
          <w:szCs w:val="24"/>
        </w:rPr>
        <w:t>- Após a empresa ter tomado as ações corretivas, o fiscal do SIM deve enviar outra amostra de água de abastecimento para análise oficial.</w:t>
      </w:r>
    </w:p>
    <w:p w14:paraId="6307017B" w14:textId="77777777" w:rsidR="008F11E4" w:rsidRPr="00675DA9" w:rsidRDefault="008F11E4" w:rsidP="008F11E4">
      <w:pPr>
        <w:spacing w:after="120" w:line="240" w:lineRule="auto"/>
        <w:jc w:val="both"/>
        <w:rPr>
          <w:rFonts w:ascii="Arial" w:hAnsi="Arial" w:cs="Arial"/>
          <w:sz w:val="24"/>
          <w:szCs w:val="24"/>
        </w:rPr>
      </w:pPr>
      <w:r w:rsidRPr="00675DA9">
        <w:rPr>
          <w:rFonts w:ascii="Arial" w:hAnsi="Arial" w:cs="Arial"/>
          <w:sz w:val="24"/>
          <w:szCs w:val="24"/>
        </w:rPr>
        <w:t>- Se o resultado da nova análise da água estiver conforme, o SIM deve emitir ofício de liberação da produção (quando aplicável).</w:t>
      </w:r>
    </w:p>
    <w:p w14:paraId="1ED0A4DA" w14:textId="77777777" w:rsidR="008F11E4" w:rsidRPr="00675DA9" w:rsidRDefault="008F11E4" w:rsidP="008F11E4">
      <w:pPr>
        <w:spacing w:after="120" w:line="240" w:lineRule="auto"/>
        <w:jc w:val="both"/>
        <w:rPr>
          <w:rFonts w:ascii="Arial" w:hAnsi="Arial" w:cs="Arial"/>
          <w:sz w:val="24"/>
          <w:szCs w:val="24"/>
        </w:rPr>
      </w:pPr>
      <w:r w:rsidRPr="00675DA9">
        <w:rPr>
          <w:rFonts w:ascii="Arial" w:hAnsi="Arial" w:cs="Arial"/>
          <w:sz w:val="24"/>
          <w:szCs w:val="24"/>
        </w:rPr>
        <w:t>- A critério do SIM, em conformidade com a Portaria GM/MS n° 888, de 4 de maio de 2021, caso seja observada a ocorrência de resultados não conformes com o padrão de potabilidade da água ou outros fatores de risco à saúde, é possível determinar a ampliação do número mínimo de amostras, o aumento da frequência de amostragem e a realização de análises laboratoriais de parâmetros adicionais.</w:t>
      </w:r>
    </w:p>
    <w:p w14:paraId="4550F884" w14:textId="77777777" w:rsidR="008F11E4" w:rsidRDefault="008F11E4" w:rsidP="008F11E4">
      <w:pPr>
        <w:spacing w:after="120" w:line="240" w:lineRule="auto"/>
        <w:jc w:val="both"/>
        <w:rPr>
          <w:rFonts w:cstheme="minorHAnsi"/>
          <w:sz w:val="24"/>
          <w:szCs w:val="24"/>
        </w:rPr>
      </w:pPr>
    </w:p>
    <w:p w14:paraId="578A987B" w14:textId="77777777" w:rsidR="00900535" w:rsidRDefault="00900535" w:rsidP="008F11E4">
      <w:pPr>
        <w:spacing w:after="120" w:line="240" w:lineRule="auto"/>
        <w:jc w:val="both"/>
        <w:rPr>
          <w:rFonts w:cstheme="minorHAnsi"/>
          <w:b/>
          <w:sz w:val="26"/>
          <w:szCs w:val="26"/>
        </w:rPr>
      </w:pPr>
    </w:p>
    <w:p w14:paraId="2F962600" w14:textId="77777777" w:rsidR="00900535" w:rsidRDefault="00900535" w:rsidP="008F11E4">
      <w:pPr>
        <w:spacing w:after="120" w:line="240" w:lineRule="auto"/>
        <w:jc w:val="both"/>
        <w:rPr>
          <w:rFonts w:cstheme="minorHAnsi"/>
          <w:b/>
          <w:sz w:val="26"/>
          <w:szCs w:val="26"/>
        </w:rPr>
      </w:pPr>
    </w:p>
    <w:p w14:paraId="67C58548" w14:textId="77777777" w:rsidR="00900535" w:rsidRDefault="00900535" w:rsidP="008F11E4">
      <w:pPr>
        <w:spacing w:after="120" w:line="240" w:lineRule="auto"/>
        <w:jc w:val="both"/>
        <w:rPr>
          <w:rFonts w:cstheme="minorHAnsi"/>
          <w:b/>
          <w:sz w:val="26"/>
          <w:szCs w:val="26"/>
        </w:rPr>
      </w:pPr>
    </w:p>
    <w:p w14:paraId="56D0FE6D" w14:textId="77777777" w:rsidR="00900535" w:rsidRDefault="00900535" w:rsidP="008F11E4">
      <w:pPr>
        <w:spacing w:after="120" w:line="240" w:lineRule="auto"/>
        <w:jc w:val="both"/>
        <w:rPr>
          <w:rFonts w:cstheme="minorHAnsi"/>
          <w:b/>
          <w:sz w:val="26"/>
          <w:szCs w:val="26"/>
        </w:rPr>
      </w:pPr>
    </w:p>
    <w:p w14:paraId="00C1291F" w14:textId="77777777" w:rsidR="00900535" w:rsidRDefault="00900535" w:rsidP="008F11E4">
      <w:pPr>
        <w:spacing w:after="120" w:line="240" w:lineRule="auto"/>
        <w:jc w:val="both"/>
        <w:rPr>
          <w:rFonts w:cstheme="minorHAnsi"/>
          <w:b/>
          <w:sz w:val="26"/>
          <w:szCs w:val="26"/>
        </w:rPr>
      </w:pPr>
    </w:p>
    <w:p w14:paraId="15132033" w14:textId="77777777" w:rsidR="00900535" w:rsidRDefault="00900535" w:rsidP="008F11E4">
      <w:pPr>
        <w:spacing w:after="120" w:line="240" w:lineRule="auto"/>
        <w:jc w:val="both"/>
        <w:rPr>
          <w:rFonts w:cstheme="minorHAnsi"/>
          <w:b/>
          <w:sz w:val="26"/>
          <w:szCs w:val="26"/>
        </w:rPr>
      </w:pPr>
    </w:p>
    <w:p w14:paraId="123B7543" w14:textId="77777777" w:rsidR="00900535" w:rsidRDefault="00900535" w:rsidP="008F11E4">
      <w:pPr>
        <w:spacing w:after="120" w:line="240" w:lineRule="auto"/>
        <w:jc w:val="both"/>
        <w:rPr>
          <w:rFonts w:cstheme="minorHAnsi"/>
          <w:b/>
          <w:sz w:val="26"/>
          <w:szCs w:val="26"/>
        </w:rPr>
      </w:pPr>
    </w:p>
    <w:p w14:paraId="039B3AC5" w14:textId="77777777" w:rsidR="00900535" w:rsidRDefault="00900535" w:rsidP="008F11E4">
      <w:pPr>
        <w:spacing w:after="120" w:line="240" w:lineRule="auto"/>
        <w:jc w:val="both"/>
        <w:rPr>
          <w:rFonts w:cstheme="minorHAnsi"/>
          <w:b/>
          <w:sz w:val="26"/>
          <w:szCs w:val="26"/>
        </w:rPr>
      </w:pPr>
    </w:p>
    <w:p w14:paraId="28889259" w14:textId="77777777" w:rsidR="00900535" w:rsidRDefault="00900535" w:rsidP="008F11E4">
      <w:pPr>
        <w:spacing w:after="120" w:line="240" w:lineRule="auto"/>
        <w:jc w:val="both"/>
        <w:rPr>
          <w:rFonts w:cstheme="minorHAnsi"/>
          <w:b/>
          <w:sz w:val="26"/>
          <w:szCs w:val="26"/>
        </w:rPr>
      </w:pPr>
    </w:p>
    <w:p w14:paraId="09545565" w14:textId="02877262" w:rsidR="008F11E4" w:rsidRDefault="008F11E4" w:rsidP="00900535">
      <w:pPr>
        <w:spacing w:after="120" w:line="240" w:lineRule="auto"/>
        <w:jc w:val="both"/>
        <w:rPr>
          <w:rFonts w:cstheme="minorHAnsi"/>
          <w:b/>
          <w:sz w:val="26"/>
          <w:szCs w:val="26"/>
        </w:rPr>
      </w:pPr>
      <w:r>
        <w:rPr>
          <w:rFonts w:cstheme="minorHAnsi"/>
          <w:b/>
          <w:sz w:val="26"/>
          <w:szCs w:val="26"/>
        </w:rPr>
        <w:lastRenderedPageBreak/>
        <w:t>4</w:t>
      </w:r>
      <w:r w:rsidRPr="008B36F8">
        <w:rPr>
          <w:rFonts w:cstheme="minorHAnsi"/>
          <w:b/>
          <w:sz w:val="26"/>
          <w:szCs w:val="26"/>
        </w:rPr>
        <w:t>.14</w:t>
      </w:r>
      <w:r w:rsidRPr="008B36F8">
        <w:rPr>
          <w:rFonts w:cstheme="minorHAnsi"/>
          <w:b/>
          <w:sz w:val="26"/>
          <w:szCs w:val="26"/>
        </w:rPr>
        <w:tab/>
      </w:r>
      <w:r>
        <w:rPr>
          <w:rFonts w:cstheme="minorHAnsi"/>
          <w:b/>
          <w:sz w:val="26"/>
          <w:szCs w:val="26"/>
        </w:rPr>
        <w:t>Modelos</w:t>
      </w:r>
    </w:p>
    <w:p w14:paraId="035CC8C8" w14:textId="20071A8A" w:rsidR="008F11E4" w:rsidRDefault="00675DA9" w:rsidP="008F11E4">
      <w:pPr>
        <w:spacing w:after="120" w:line="240" w:lineRule="auto"/>
        <w:jc w:val="both"/>
        <w:rPr>
          <w:rFonts w:cstheme="minorHAnsi"/>
          <w:b/>
          <w:sz w:val="26"/>
          <w:szCs w:val="26"/>
        </w:rPr>
      </w:pPr>
      <w:r>
        <w:rPr>
          <w:rFonts w:cstheme="minorHAnsi"/>
          <w:b/>
          <w:noProof/>
          <w:sz w:val="26"/>
          <w:szCs w:val="26"/>
          <w:lang w:eastAsia="pt-BR"/>
        </w:rPr>
        <mc:AlternateContent>
          <mc:Choice Requires="wps">
            <w:drawing>
              <wp:anchor distT="0" distB="0" distL="114300" distR="114300" simplePos="0" relativeHeight="251662336" behindDoc="0" locked="0" layoutInCell="1" allowOverlap="1" wp14:anchorId="07E59962" wp14:editId="1216660B">
                <wp:simplePos x="0" y="0"/>
                <wp:positionH relativeFrom="page">
                  <wp:posOffset>389613</wp:posOffset>
                </wp:positionH>
                <wp:positionV relativeFrom="paragraph">
                  <wp:posOffset>5747495</wp:posOffset>
                </wp:positionV>
                <wp:extent cx="335501" cy="348008"/>
                <wp:effectExtent l="0" t="0" r="0" b="0"/>
                <wp:wrapNone/>
                <wp:docPr id="1" name="Caixa de texto 1"/>
                <wp:cNvGraphicFramePr/>
                <a:graphic xmlns:a="http://schemas.openxmlformats.org/drawingml/2006/main">
                  <a:graphicData uri="http://schemas.microsoft.com/office/word/2010/wordprocessingShape">
                    <wps:wsp>
                      <wps:cNvSpPr txBox="1"/>
                      <wps:spPr>
                        <a:xfrm>
                          <a:off x="0" y="0"/>
                          <a:ext cx="335501" cy="3480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462AEF" w14:textId="77777777" w:rsidR="006B2B7D" w:rsidRPr="008B36F8" w:rsidRDefault="006B2B7D" w:rsidP="008F11E4">
                            <w:pPr>
                              <w:spacing w:after="120" w:line="240" w:lineRule="auto"/>
                              <w:jc w:val="both"/>
                              <w:rPr>
                                <w:rFonts w:cstheme="minorHAnsi"/>
                                <w:b/>
                                <w:sz w:val="26"/>
                                <w:szCs w:val="26"/>
                              </w:rPr>
                            </w:pPr>
                            <w:r>
                              <w:rPr>
                                <w:rFonts w:cstheme="minorHAnsi"/>
                                <w:b/>
                                <w:sz w:val="26"/>
                                <w:szCs w:val="26"/>
                              </w:rPr>
                              <w:sym w:font="Wingdings" w:char="F022"/>
                            </w:r>
                          </w:p>
                          <w:p w14:paraId="37EA0F35" w14:textId="77777777" w:rsidR="006B2B7D" w:rsidRDefault="006B2B7D" w:rsidP="008F11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E59962" id="_x0000_t202" coordsize="21600,21600" o:spt="202" path="m,l,21600r21600,l21600,xe">
                <v:stroke joinstyle="miter"/>
                <v:path gradientshapeok="t" o:connecttype="rect"/>
              </v:shapetype>
              <v:shape id="Caixa de texto 1" o:spid="_x0000_s1026" type="#_x0000_t202" style="position:absolute;left:0;text-align:left;margin-left:30.7pt;margin-top:452.55pt;width:26.4pt;height:27.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" filled="f" stroked="f" strokeweight=".5pt">
                <v:textbox>
                  <w:txbxContent>
                    <w:p w14:paraId="6D462AEF" w14:textId="77777777" w:rsidR="006B2B7D" w:rsidRPr="008B36F8" w:rsidRDefault="006B2B7D" w:rsidP="008F11E4">
                      <w:pPr>
                        <w:spacing w:after="120" w:line="240" w:lineRule="auto"/>
                        <w:jc w:val="both"/>
                        <w:rPr>
                          <w:rFonts w:cstheme="minorHAnsi"/>
                          <w:b/>
                          <w:sz w:val="26"/>
                          <w:szCs w:val="26"/>
                        </w:rPr>
                      </w:pPr>
                      <w:r>
                        <w:rPr>
                          <w:rFonts w:cstheme="minorHAnsi"/>
                          <w:b/>
                          <w:sz w:val="26"/>
                          <w:szCs w:val="26"/>
                        </w:rPr>
                        <w:sym w:font="Wingdings" w:char="F022"/>
                      </w:r>
                    </w:p>
                    <w:p w14:paraId="37EA0F35" w14:textId="77777777" w:rsidR="006B2B7D" w:rsidRDefault="006B2B7D" w:rsidP="008F11E4"/>
                  </w:txbxContent>
                </v:textbox>
                <w10:wrap anchorx="page"/>
              </v:shape>
            </w:pict>
          </mc:Fallback>
        </mc:AlternateContent>
      </w:r>
      <w:r>
        <w:rPr>
          <w:rFonts w:cstheme="minorHAnsi"/>
          <w:b/>
          <w:noProof/>
          <w:sz w:val="26"/>
          <w:szCs w:val="26"/>
          <w:lang w:eastAsia="pt-BR"/>
        </w:rPr>
        <mc:AlternateContent>
          <mc:Choice Requires="wps">
            <w:drawing>
              <wp:anchor distT="0" distB="0" distL="114300" distR="114300" simplePos="0" relativeHeight="251663360" behindDoc="0" locked="0" layoutInCell="1" allowOverlap="1" wp14:anchorId="01136709" wp14:editId="509207CC">
                <wp:simplePos x="0" y="0"/>
                <wp:positionH relativeFrom="page">
                  <wp:posOffset>6639339</wp:posOffset>
                </wp:positionH>
                <wp:positionV relativeFrom="paragraph">
                  <wp:posOffset>5715690</wp:posOffset>
                </wp:positionV>
                <wp:extent cx="278296" cy="262393"/>
                <wp:effectExtent l="0" t="0" r="0" b="4445"/>
                <wp:wrapNone/>
                <wp:docPr id="2" name="Caixa de texto 2"/>
                <wp:cNvGraphicFramePr/>
                <a:graphic xmlns:a="http://schemas.openxmlformats.org/drawingml/2006/main">
                  <a:graphicData uri="http://schemas.microsoft.com/office/word/2010/wordprocessingShape">
                    <wps:wsp>
                      <wps:cNvSpPr txBox="1"/>
                      <wps:spPr>
                        <a:xfrm>
                          <a:off x="0" y="0"/>
                          <a:ext cx="278296" cy="26239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6B6242" w14:textId="77777777" w:rsidR="006B2B7D" w:rsidRPr="008B36F8" w:rsidRDefault="006B2B7D" w:rsidP="008F11E4">
                            <w:pPr>
                              <w:spacing w:after="120" w:line="240" w:lineRule="auto"/>
                              <w:jc w:val="both"/>
                              <w:rPr>
                                <w:rFonts w:cstheme="minorHAnsi"/>
                                <w:b/>
                                <w:sz w:val="26"/>
                                <w:szCs w:val="26"/>
                              </w:rPr>
                            </w:pPr>
                            <w:r>
                              <w:rPr>
                                <w:rFonts w:cstheme="minorHAnsi"/>
                                <w:b/>
                                <w:sz w:val="26"/>
                                <w:szCs w:val="26"/>
                              </w:rPr>
                              <w:sym w:font="Wingdings" w:char="F022"/>
                            </w:r>
                          </w:p>
                          <w:p w14:paraId="42A54C0D" w14:textId="77777777" w:rsidR="006B2B7D" w:rsidRDefault="006B2B7D" w:rsidP="008F11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36709" id="Caixa de texto 2" o:spid="_x0000_s1027" type="#_x0000_t202" style="position:absolute;left:0;text-align:left;margin-left:522.8pt;margin-top:450.05pt;width:21.9pt;height:20.6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" filled="f" stroked="f" strokeweight=".5pt">
                <v:textbox>
                  <w:txbxContent>
                    <w:p w14:paraId="506B6242" w14:textId="77777777" w:rsidR="006B2B7D" w:rsidRPr="008B36F8" w:rsidRDefault="006B2B7D" w:rsidP="008F11E4">
                      <w:pPr>
                        <w:spacing w:after="120" w:line="240" w:lineRule="auto"/>
                        <w:jc w:val="both"/>
                        <w:rPr>
                          <w:rFonts w:cstheme="minorHAnsi"/>
                          <w:b/>
                          <w:sz w:val="26"/>
                          <w:szCs w:val="26"/>
                        </w:rPr>
                      </w:pPr>
                      <w:r>
                        <w:rPr>
                          <w:rFonts w:cstheme="minorHAnsi"/>
                          <w:b/>
                          <w:sz w:val="26"/>
                          <w:szCs w:val="26"/>
                        </w:rPr>
                        <w:sym w:font="Wingdings" w:char="F022"/>
                      </w:r>
                    </w:p>
                    <w:p w14:paraId="42A54C0D" w14:textId="77777777" w:rsidR="006B2B7D" w:rsidRDefault="006B2B7D" w:rsidP="008F11E4"/>
                  </w:txbxContent>
                </v:textbox>
                <w10:wrap anchorx="page"/>
              </v:shape>
            </w:pict>
          </mc:Fallback>
        </mc:AlternateContent>
      </w:r>
      <w:r>
        <w:rPr>
          <w:rFonts w:cstheme="minorHAnsi"/>
          <w:b/>
          <w:noProof/>
          <w:sz w:val="26"/>
          <w:szCs w:val="26"/>
          <w:lang w:eastAsia="pt-BR"/>
        </w:rPr>
        <mc:AlternateContent>
          <mc:Choice Requires="wps">
            <w:drawing>
              <wp:anchor distT="0" distB="0" distL="114300" distR="114300" simplePos="0" relativeHeight="251664384" behindDoc="0" locked="0" layoutInCell="1" allowOverlap="1" wp14:anchorId="611A06FF" wp14:editId="48E75FAB">
                <wp:simplePos x="0" y="0"/>
                <wp:positionH relativeFrom="page">
                  <wp:posOffset>5962416</wp:posOffset>
                </wp:positionH>
                <wp:positionV relativeFrom="paragraph">
                  <wp:posOffset>2870185</wp:posOffset>
                </wp:positionV>
                <wp:extent cx="1840230" cy="276943"/>
                <wp:effectExtent l="635" t="0" r="0" b="0"/>
                <wp:wrapNone/>
                <wp:docPr id="3" name="Caixa de texto 3"/>
                <wp:cNvGraphicFramePr/>
                <a:graphic xmlns:a="http://schemas.openxmlformats.org/drawingml/2006/main">
                  <a:graphicData uri="http://schemas.microsoft.com/office/word/2010/wordprocessingShape">
                    <wps:wsp>
                      <wps:cNvSpPr txBox="1"/>
                      <wps:spPr>
                        <a:xfrm rot="5400000">
                          <a:off x="0" y="0"/>
                          <a:ext cx="1840230" cy="27694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DB8FF2" w14:textId="77777777" w:rsidR="006B2B7D" w:rsidRPr="008B36F8" w:rsidRDefault="006B2B7D" w:rsidP="008F11E4">
                            <w:pPr>
                              <w:spacing w:after="120" w:line="240" w:lineRule="auto"/>
                              <w:jc w:val="center"/>
                              <w:rPr>
                                <w:rFonts w:cstheme="minorHAnsi"/>
                                <w:b/>
                                <w:sz w:val="26"/>
                                <w:szCs w:val="26"/>
                              </w:rPr>
                            </w:pPr>
                            <w:r>
                              <w:rPr>
                                <w:rFonts w:cstheme="minorHAnsi"/>
                                <w:b/>
                                <w:sz w:val="26"/>
                                <w:szCs w:val="26"/>
                              </w:rPr>
                              <w:t>1ª parte: Laboratório</w:t>
                            </w:r>
                          </w:p>
                          <w:p w14:paraId="272E1866" w14:textId="77777777" w:rsidR="006B2B7D" w:rsidRDefault="006B2B7D" w:rsidP="008F11E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1A06FF" id="Caixa de texto 3" o:spid="_x0000_s1028" type="#_x0000_t202" style="position:absolute;left:0;text-align:left;margin-left:469.5pt;margin-top:226pt;width:144.9pt;height:21.8pt;rotation:90;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" filled="f" stroked="f" strokeweight=".5pt">
                <v:textbox>
                  <w:txbxContent>
                    <w:p w14:paraId="69DB8FF2" w14:textId="77777777" w:rsidR="006B2B7D" w:rsidRPr="008B36F8" w:rsidRDefault="006B2B7D" w:rsidP="008F11E4">
                      <w:pPr>
                        <w:spacing w:after="120" w:line="240" w:lineRule="auto"/>
                        <w:jc w:val="center"/>
                        <w:rPr>
                          <w:rFonts w:cstheme="minorHAnsi"/>
                          <w:b/>
                          <w:sz w:val="26"/>
                          <w:szCs w:val="26"/>
                        </w:rPr>
                      </w:pPr>
                      <w:r>
                        <w:rPr>
                          <w:rFonts w:cstheme="minorHAnsi"/>
                          <w:b/>
                          <w:sz w:val="26"/>
                          <w:szCs w:val="26"/>
                        </w:rPr>
                        <w:t>1ª parte: Laboratório</w:t>
                      </w:r>
                    </w:p>
                    <w:p w14:paraId="272E1866" w14:textId="77777777" w:rsidR="006B2B7D" w:rsidRDefault="006B2B7D" w:rsidP="008F11E4">
                      <w:pPr>
                        <w:jc w:val="center"/>
                      </w:pPr>
                    </w:p>
                  </w:txbxContent>
                </v:textbox>
                <w10:wrap anchorx="page"/>
              </v:shape>
            </w:pict>
          </mc:Fallback>
        </mc:AlternateContent>
      </w:r>
      <w:r w:rsidR="008F11E4">
        <w:rPr>
          <w:rFonts w:cstheme="minorHAnsi"/>
          <w:b/>
          <w:noProof/>
          <w:sz w:val="26"/>
          <w:szCs w:val="26"/>
          <w:lang w:eastAsia="pt-BR"/>
        </w:rPr>
        <w:t>MODELO</w:t>
      </w:r>
      <w:r w:rsidR="008F11E4">
        <w:rPr>
          <w:rFonts w:cstheme="minorHAnsi"/>
          <w:b/>
          <w:sz w:val="26"/>
          <w:szCs w:val="26"/>
        </w:rPr>
        <w:t xml:space="preserve"> 4.14.1</w:t>
      </w:r>
      <w:r w:rsidR="008F11E4" w:rsidRPr="0014534A">
        <w:rPr>
          <w:rFonts w:cstheme="minorHAnsi"/>
          <w:b/>
          <w:sz w:val="26"/>
          <w:szCs w:val="26"/>
        </w:rPr>
        <w:t xml:space="preserve"> –</w:t>
      </w:r>
      <w:r w:rsidR="008F11E4">
        <w:rPr>
          <w:rFonts w:cstheme="minorHAnsi"/>
          <w:b/>
          <w:sz w:val="26"/>
          <w:szCs w:val="26"/>
        </w:rPr>
        <w:t xml:space="preserve"> SOLICITAÇÃO OFICIAL DE ANÁLISES – SOA</w:t>
      </w:r>
    </w:p>
    <w:tbl>
      <w:tblPr>
        <w:tblStyle w:val="Tabelacomgrade"/>
        <w:tblW w:w="9264" w:type="dxa"/>
        <w:tblInd w:w="-572" w:type="dxa"/>
        <w:tblLook w:val="04A0" w:firstRow="1" w:lastRow="0" w:firstColumn="1" w:lastColumn="0" w:noHBand="0" w:noVBand="1"/>
      </w:tblPr>
      <w:tblGrid>
        <w:gridCol w:w="1447"/>
        <w:gridCol w:w="262"/>
        <w:gridCol w:w="205"/>
        <w:gridCol w:w="1105"/>
        <w:gridCol w:w="217"/>
        <w:gridCol w:w="176"/>
        <w:gridCol w:w="806"/>
        <w:gridCol w:w="340"/>
        <w:gridCol w:w="121"/>
        <w:gridCol w:w="124"/>
        <w:gridCol w:w="122"/>
        <w:gridCol w:w="321"/>
        <w:gridCol w:w="927"/>
        <w:gridCol w:w="88"/>
        <w:gridCol w:w="749"/>
        <w:gridCol w:w="482"/>
        <w:gridCol w:w="164"/>
        <w:gridCol w:w="1608"/>
      </w:tblGrid>
      <w:tr w:rsidR="008F11E4" w:rsidRPr="00900535" w14:paraId="4F51331F" w14:textId="77777777" w:rsidTr="00675DA9">
        <w:trPr>
          <w:trHeight w:val="652"/>
        </w:trPr>
        <w:tc>
          <w:tcPr>
            <w:tcW w:w="884" w:type="dxa"/>
            <w:vMerge w:val="restart"/>
            <w:vAlign w:val="center"/>
          </w:tcPr>
          <w:p w14:paraId="198F3FE7" w14:textId="6F538376" w:rsidR="00900535" w:rsidRPr="00900535" w:rsidRDefault="00900535" w:rsidP="00900535">
            <w:pPr>
              <w:jc w:val="center"/>
              <w:rPr>
                <w:rFonts w:cstheme="minorHAnsi"/>
                <w:sz w:val="20"/>
                <w:szCs w:val="20"/>
              </w:rPr>
            </w:pPr>
            <w:r w:rsidRPr="00900535">
              <w:rPr>
                <w:noProof/>
                <w:sz w:val="20"/>
                <w:szCs w:val="20"/>
              </w:rPr>
              <w:drawing>
                <wp:anchor distT="0" distB="0" distL="114300" distR="114300" simplePos="0" relativeHeight="251667456" behindDoc="1" locked="0" layoutInCell="1" allowOverlap="1" wp14:anchorId="06178072" wp14:editId="52379358">
                  <wp:simplePos x="0" y="0"/>
                  <wp:positionH relativeFrom="column">
                    <wp:posOffset>21590</wp:posOffset>
                  </wp:positionH>
                  <wp:positionV relativeFrom="paragraph">
                    <wp:posOffset>-763270</wp:posOffset>
                  </wp:positionV>
                  <wp:extent cx="771525" cy="862965"/>
                  <wp:effectExtent l="0" t="0" r="9525" b="0"/>
                  <wp:wrapThrough wrapText="bothSides">
                    <wp:wrapPolygon edited="0">
                      <wp:start x="0" y="0"/>
                      <wp:lineTo x="0" y="20980"/>
                      <wp:lineTo x="21333" y="20980"/>
                      <wp:lineTo x="21333" y="0"/>
                      <wp:lineTo x="0" y="0"/>
                    </wp:wrapPolygon>
                  </wp:wrapThrough>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1525" cy="862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9350F1" w14:textId="6107479F" w:rsidR="008F11E4" w:rsidRPr="00900535" w:rsidRDefault="008F11E4" w:rsidP="008F11E4">
            <w:pPr>
              <w:jc w:val="center"/>
              <w:rPr>
                <w:rFonts w:cstheme="minorHAnsi"/>
                <w:sz w:val="20"/>
                <w:szCs w:val="20"/>
              </w:rPr>
            </w:pPr>
          </w:p>
        </w:tc>
        <w:tc>
          <w:tcPr>
            <w:tcW w:w="4189" w:type="dxa"/>
            <w:gridSpan w:val="11"/>
            <w:vMerge w:val="restart"/>
            <w:vAlign w:val="center"/>
          </w:tcPr>
          <w:p w14:paraId="59950717" w14:textId="3ACB9B50" w:rsidR="008F11E4" w:rsidRPr="00900535" w:rsidRDefault="00B959E5" w:rsidP="008F11E4">
            <w:pPr>
              <w:jc w:val="center"/>
              <w:rPr>
                <w:rFonts w:cstheme="minorHAnsi"/>
                <w:b/>
                <w:sz w:val="20"/>
                <w:szCs w:val="20"/>
              </w:rPr>
            </w:pPr>
            <w:r>
              <w:rPr>
                <w:rFonts w:cstheme="minorHAnsi"/>
                <w:b/>
                <w:sz w:val="20"/>
                <w:szCs w:val="20"/>
              </w:rPr>
              <w:t>PREFEITURA MUNICIPAL DE CARLÓPOLIS</w:t>
            </w:r>
          </w:p>
          <w:p w14:paraId="453DD984" w14:textId="77777777" w:rsidR="008F11E4" w:rsidRPr="00900535" w:rsidRDefault="008F11E4" w:rsidP="008F11E4">
            <w:pPr>
              <w:jc w:val="center"/>
              <w:rPr>
                <w:rFonts w:cstheme="minorHAnsi"/>
                <w:b/>
                <w:sz w:val="20"/>
                <w:szCs w:val="20"/>
              </w:rPr>
            </w:pPr>
            <w:r w:rsidRPr="00900535">
              <w:rPr>
                <w:rFonts w:cstheme="minorHAnsi"/>
                <w:b/>
                <w:sz w:val="20"/>
                <w:szCs w:val="20"/>
              </w:rPr>
              <w:t>SERVIÇO DE INSPEÇÃO MUNICIPAL – SIM</w:t>
            </w:r>
          </w:p>
          <w:p w14:paraId="70CE86D3" w14:textId="77777777" w:rsidR="008F11E4" w:rsidRPr="00900535" w:rsidRDefault="008F11E4" w:rsidP="008F11E4">
            <w:pPr>
              <w:jc w:val="center"/>
              <w:rPr>
                <w:rFonts w:cstheme="minorHAnsi"/>
                <w:sz w:val="20"/>
                <w:szCs w:val="20"/>
              </w:rPr>
            </w:pPr>
            <w:r w:rsidRPr="00900535">
              <w:rPr>
                <w:rFonts w:cstheme="minorHAnsi"/>
                <w:sz w:val="20"/>
                <w:szCs w:val="20"/>
              </w:rPr>
              <w:t>SOLICITAÇÃO OFICIAL DE ANÁLISE</w:t>
            </w:r>
          </w:p>
          <w:p w14:paraId="3E173FBE" w14:textId="77777777" w:rsidR="008F11E4" w:rsidRPr="00900535" w:rsidRDefault="008F11E4" w:rsidP="008F11E4">
            <w:pPr>
              <w:jc w:val="center"/>
              <w:rPr>
                <w:rFonts w:cstheme="minorHAnsi"/>
                <w:sz w:val="20"/>
                <w:szCs w:val="20"/>
              </w:rPr>
            </w:pPr>
            <w:r w:rsidRPr="00900535">
              <w:rPr>
                <w:rFonts w:cstheme="minorHAnsi"/>
                <w:sz w:val="20"/>
                <w:szCs w:val="20"/>
              </w:rPr>
              <w:t>SOA</w:t>
            </w:r>
          </w:p>
        </w:tc>
        <w:tc>
          <w:tcPr>
            <w:tcW w:w="2357" w:type="dxa"/>
            <w:gridSpan w:val="4"/>
          </w:tcPr>
          <w:p w14:paraId="1CF535DD" w14:textId="77777777" w:rsidR="008F11E4" w:rsidRPr="00900535" w:rsidRDefault="008F11E4" w:rsidP="008F11E4">
            <w:pPr>
              <w:jc w:val="both"/>
              <w:rPr>
                <w:rFonts w:cstheme="minorHAnsi"/>
                <w:sz w:val="20"/>
                <w:szCs w:val="20"/>
              </w:rPr>
            </w:pPr>
            <w:r w:rsidRPr="00900535">
              <w:rPr>
                <w:rFonts w:cstheme="minorHAnsi"/>
                <w:sz w:val="20"/>
                <w:szCs w:val="20"/>
              </w:rPr>
              <w:t>01. LABORATÓRIO</w:t>
            </w:r>
          </w:p>
          <w:p w14:paraId="062030F6" w14:textId="77777777" w:rsidR="008F11E4" w:rsidRPr="00900535" w:rsidRDefault="008F11E4" w:rsidP="008F11E4">
            <w:pPr>
              <w:jc w:val="both"/>
              <w:rPr>
                <w:rFonts w:cstheme="minorHAnsi"/>
                <w:sz w:val="20"/>
                <w:szCs w:val="20"/>
              </w:rPr>
            </w:pPr>
            <w:proofErr w:type="gramStart"/>
            <w:r w:rsidRPr="00900535">
              <w:rPr>
                <w:rFonts w:cstheme="minorHAnsi"/>
                <w:sz w:val="20"/>
                <w:szCs w:val="20"/>
              </w:rPr>
              <w:t xml:space="preserve">(  </w:t>
            </w:r>
            <w:proofErr w:type="gramEnd"/>
            <w:r w:rsidRPr="00900535">
              <w:rPr>
                <w:rFonts w:cstheme="minorHAnsi"/>
                <w:sz w:val="20"/>
                <w:szCs w:val="20"/>
              </w:rPr>
              <w:t xml:space="preserve">  ) MICROBIOLOGIA</w:t>
            </w:r>
          </w:p>
          <w:p w14:paraId="1C030065" w14:textId="77777777" w:rsidR="008F11E4" w:rsidRPr="00900535" w:rsidRDefault="008F11E4" w:rsidP="008F11E4">
            <w:pPr>
              <w:jc w:val="both"/>
              <w:rPr>
                <w:rFonts w:cstheme="minorHAnsi"/>
                <w:sz w:val="20"/>
                <w:szCs w:val="20"/>
              </w:rPr>
            </w:pPr>
            <w:r w:rsidRPr="00900535">
              <w:rPr>
                <w:rFonts w:cstheme="minorHAnsi"/>
                <w:sz w:val="20"/>
                <w:szCs w:val="20"/>
              </w:rPr>
              <w:t>(    ) FÍSICO-QUÍMICA</w:t>
            </w:r>
          </w:p>
        </w:tc>
        <w:tc>
          <w:tcPr>
            <w:tcW w:w="1834" w:type="dxa"/>
            <w:gridSpan w:val="2"/>
          </w:tcPr>
          <w:p w14:paraId="3A32F0EB" w14:textId="77777777" w:rsidR="008F11E4" w:rsidRPr="00900535" w:rsidRDefault="008F11E4" w:rsidP="008F11E4">
            <w:pPr>
              <w:jc w:val="both"/>
              <w:rPr>
                <w:rFonts w:cstheme="minorHAnsi"/>
                <w:sz w:val="20"/>
                <w:szCs w:val="20"/>
              </w:rPr>
            </w:pPr>
            <w:r w:rsidRPr="00900535">
              <w:rPr>
                <w:rFonts w:cstheme="minorHAnsi"/>
                <w:sz w:val="20"/>
                <w:szCs w:val="20"/>
              </w:rPr>
              <w:t>03. N</w:t>
            </w:r>
            <w:r w:rsidRPr="00900535">
              <w:rPr>
                <w:rFonts w:cstheme="minorHAnsi"/>
                <w:sz w:val="20"/>
                <w:szCs w:val="20"/>
                <w:vertAlign w:val="superscript"/>
              </w:rPr>
              <w:t>o</w:t>
            </w:r>
            <w:r w:rsidRPr="00900535">
              <w:rPr>
                <w:rFonts w:cstheme="minorHAnsi"/>
                <w:sz w:val="20"/>
                <w:szCs w:val="20"/>
              </w:rPr>
              <w:t xml:space="preserve"> DA SOA/ANO</w:t>
            </w:r>
          </w:p>
        </w:tc>
      </w:tr>
      <w:tr w:rsidR="008F11E4" w:rsidRPr="00900535" w14:paraId="16D80AAA" w14:textId="77777777" w:rsidTr="00675DA9">
        <w:trPr>
          <w:trHeight w:val="652"/>
        </w:trPr>
        <w:tc>
          <w:tcPr>
            <w:tcW w:w="884" w:type="dxa"/>
            <w:vMerge/>
            <w:vAlign w:val="center"/>
          </w:tcPr>
          <w:p w14:paraId="79231E99" w14:textId="77777777" w:rsidR="008F11E4" w:rsidRPr="00900535" w:rsidRDefault="008F11E4" w:rsidP="008F11E4">
            <w:pPr>
              <w:jc w:val="both"/>
              <w:rPr>
                <w:rFonts w:cstheme="minorHAnsi"/>
                <w:sz w:val="20"/>
                <w:szCs w:val="20"/>
              </w:rPr>
            </w:pPr>
          </w:p>
        </w:tc>
        <w:tc>
          <w:tcPr>
            <w:tcW w:w="4189" w:type="dxa"/>
            <w:gridSpan w:val="11"/>
            <w:vMerge/>
            <w:vAlign w:val="center"/>
          </w:tcPr>
          <w:p w14:paraId="5359DAD4" w14:textId="77777777" w:rsidR="008F11E4" w:rsidRPr="00900535" w:rsidRDefault="008F11E4" w:rsidP="008F11E4">
            <w:pPr>
              <w:jc w:val="both"/>
              <w:rPr>
                <w:rFonts w:cstheme="minorHAnsi"/>
                <w:sz w:val="20"/>
                <w:szCs w:val="20"/>
              </w:rPr>
            </w:pPr>
          </w:p>
        </w:tc>
        <w:tc>
          <w:tcPr>
            <w:tcW w:w="2357" w:type="dxa"/>
            <w:gridSpan w:val="4"/>
          </w:tcPr>
          <w:p w14:paraId="392CCB9C" w14:textId="77777777" w:rsidR="008F11E4" w:rsidRPr="00900535" w:rsidRDefault="008F11E4" w:rsidP="008F11E4">
            <w:pPr>
              <w:jc w:val="both"/>
              <w:rPr>
                <w:rFonts w:cstheme="minorHAnsi"/>
                <w:sz w:val="20"/>
                <w:szCs w:val="20"/>
              </w:rPr>
            </w:pPr>
            <w:r w:rsidRPr="00900535">
              <w:rPr>
                <w:rFonts w:cstheme="minorHAnsi"/>
                <w:sz w:val="20"/>
                <w:szCs w:val="20"/>
              </w:rPr>
              <w:t>02. RESPONSÁVEL PELA COLETA</w:t>
            </w:r>
            <w:bookmarkStart w:id="0" w:name="_GoBack"/>
            <w:bookmarkEnd w:id="0"/>
          </w:p>
          <w:p w14:paraId="068BFC49" w14:textId="77777777" w:rsidR="008F11E4" w:rsidRPr="00900535" w:rsidRDefault="008F11E4" w:rsidP="008F11E4">
            <w:pPr>
              <w:jc w:val="both"/>
              <w:rPr>
                <w:rFonts w:cstheme="minorHAnsi"/>
                <w:sz w:val="20"/>
                <w:szCs w:val="20"/>
              </w:rPr>
            </w:pPr>
          </w:p>
          <w:p w14:paraId="435A437A" w14:textId="77777777" w:rsidR="008F11E4" w:rsidRPr="00900535" w:rsidRDefault="008F11E4" w:rsidP="008F11E4">
            <w:pPr>
              <w:jc w:val="both"/>
              <w:rPr>
                <w:rFonts w:cstheme="minorHAnsi"/>
                <w:sz w:val="20"/>
                <w:szCs w:val="20"/>
              </w:rPr>
            </w:pPr>
          </w:p>
        </w:tc>
        <w:tc>
          <w:tcPr>
            <w:tcW w:w="1834" w:type="dxa"/>
            <w:gridSpan w:val="2"/>
          </w:tcPr>
          <w:p w14:paraId="78DB79AE" w14:textId="77777777" w:rsidR="008F11E4" w:rsidRPr="00900535" w:rsidRDefault="008F11E4" w:rsidP="008F11E4">
            <w:pPr>
              <w:jc w:val="both"/>
              <w:rPr>
                <w:rFonts w:cstheme="minorHAnsi"/>
                <w:sz w:val="20"/>
                <w:szCs w:val="20"/>
              </w:rPr>
            </w:pPr>
            <w:r w:rsidRPr="00900535">
              <w:rPr>
                <w:rFonts w:cstheme="minorHAnsi"/>
                <w:sz w:val="20"/>
                <w:szCs w:val="20"/>
              </w:rPr>
              <w:t>04. N</w:t>
            </w:r>
            <w:r w:rsidRPr="00900535">
              <w:rPr>
                <w:rFonts w:cstheme="minorHAnsi"/>
                <w:sz w:val="20"/>
                <w:szCs w:val="20"/>
                <w:vertAlign w:val="superscript"/>
              </w:rPr>
              <w:t>o</w:t>
            </w:r>
            <w:r w:rsidRPr="00900535">
              <w:rPr>
                <w:rFonts w:cstheme="minorHAnsi"/>
                <w:sz w:val="20"/>
                <w:szCs w:val="20"/>
              </w:rPr>
              <w:t xml:space="preserve"> DO SIM</w:t>
            </w:r>
          </w:p>
        </w:tc>
      </w:tr>
      <w:tr w:rsidR="008F11E4" w:rsidRPr="00900535" w14:paraId="5A2C97F3" w14:textId="77777777" w:rsidTr="00675DA9">
        <w:trPr>
          <w:trHeight w:val="652"/>
        </w:trPr>
        <w:tc>
          <w:tcPr>
            <w:tcW w:w="2586" w:type="dxa"/>
            <w:gridSpan w:val="4"/>
          </w:tcPr>
          <w:p w14:paraId="791DD85F" w14:textId="77777777" w:rsidR="008F11E4" w:rsidRPr="00900535" w:rsidRDefault="008F11E4" w:rsidP="008F11E4">
            <w:pPr>
              <w:jc w:val="both"/>
              <w:rPr>
                <w:rFonts w:cstheme="minorHAnsi"/>
                <w:sz w:val="20"/>
                <w:szCs w:val="20"/>
              </w:rPr>
            </w:pPr>
            <w:r w:rsidRPr="00900535">
              <w:rPr>
                <w:rFonts w:cstheme="minorHAnsi"/>
                <w:sz w:val="20"/>
                <w:szCs w:val="20"/>
              </w:rPr>
              <w:t>05. PRODUTO</w:t>
            </w:r>
          </w:p>
          <w:p w14:paraId="0902B2B2" w14:textId="77777777" w:rsidR="008F11E4" w:rsidRPr="00900535" w:rsidRDefault="008F11E4" w:rsidP="008F11E4">
            <w:pPr>
              <w:jc w:val="both"/>
              <w:rPr>
                <w:rFonts w:cstheme="minorHAnsi"/>
                <w:sz w:val="20"/>
                <w:szCs w:val="20"/>
              </w:rPr>
            </w:pPr>
          </w:p>
          <w:p w14:paraId="478E05A5" w14:textId="77777777" w:rsidR="008F11E4" w:rsidRPr="00900535" w:rsidRDefault="008F11E4" w:rsidP="008F11E4">
            <w:pPr>
              <w:jc w:val="both"/>
              <w:rPr>
                <w:rFonts w:cstheme="minorHAnsi"/>
                <w:sz w:val="20"/>
                <w:szCs w:val="20"/>
              </w:rPr>
            </w:pPr>
          </w:p>
        </w:tc>
        <w:tc>
          <w:tcPr>
            <w:tcW w:w="2094" w:type="dxa"/>
            <w:gridSpan w:val="7"/>
          </w:tcPr>
          <w:p w14:paraId="2E7B6083" w14:textId="77777777" w:rsidR="008F11E4" w:rsidRPr="00900535" w:rsidRDefault="008F11E4" w:rsidP="008F11E4">
            <w:pPr>
              <w:jc w:val="both"/>
              <w:rPr>
                <w:rFonts w:cstheme="minorHAnsi"/>
                <w:sz w:val="20"/>
                <w:szCs w:val="20"/>
              </w:rPr>
            </w:pPr>
            <w:r w:rsidRPr="00900535">
              <w:rPr>
                <w:rFonts w:cstheme="minorHAnsi"/>
                <w:sz w:val="20"/>
                <w:szCs w:val="20"/>
              </w:rPr>
              <w:t>06. REGISTRO DO PRODUTO</w:t>
            </w:r>
          </w:p>
        </w:tc>
        <w:tc>
          <w:tcPr>
            <w:tcW w:w="2226" w:type="dxa"/>
            <w:gridSpan w:val="4"/>
          </w:tcPr>
          <w:p w14:paraId="4E3245B3" w14:textId="77777777" w:rsidR="008F11E4" w:rsidRPr="00900535" w:rsidRDefault="008F11E4" w:rsidP="008F11E4">
            <w:pPr>
              <w:jc w:val="both"/>
              <w:rPr>
                <w:rFonts w:cstheme="minorHAnsi"/>
                <w:sz w:val="20"/>
                <w:szCs w:val="20"/>
              </w:rPr>
            </w:pPr>
            <w:r w:rsidRPr="00900535">
              <w:rPr>
                <w:rFonts w:cstheme="minorHAnsi"/>
                <w:sz w:val="20"/>
                <w:szCs w:val="20"/>
              </w:rPr>
              <w:t>07. MARCA</w:t>
            </w:r>
          </w:p>
        </w:tc>
        <w:tc>
          <w:tcPr>
            <w:tcW w:w="2358" w:type="dxa"/>
            <w:gridSpan w:val="3"/>
          </w:tcPr>
          <w:p w14:paraId="79A8C222" w14:textId="77777777" w:rsidR="008F11E4" w:rsidRPr="00900535" w:rsidRDefault="008F11E4" w:rsidP="008F11E4">
            <w:pPr>
              <w:jc w:val="both"/>
              <w:rPr>
                <w:rFonts w:cstheme="minorHAnsi"/>
                <w:sz w:val="20"/>
                <w:szCs w:val="20"/>
              </w:rPr>
            </w:pPr>
            <w:r w:rsidRPr="00900535">
              <w:rPr>
                <w:rFonts w:cstheme="minorHAnsi"/>
                <w:sz w:val="20"/>
                <w:szCs w:val="20"/>
              </w:rPr>
              <w:t>08. CNPJ</w:t>
            </w:r>
          </w:p>
        </w:tc>
      </w:tr>
      <w:tr w:rsidR="008F11E4" w:rsidRPr="00900535" w14:paraId="7EB466E0" w14:textId="77777777" w:rsidTr="00675DA9">
        <w:trPr>
          <w:trHeight w:val="657"/>
        </w:trPr>
        <w:tc>
          <w:tcPr>
            <w:tcW w:w="3895" w:type="dxa"/>
            <w:gridSpan w:val="7"/>
          </w:tcPr>
          <w:p w14:paraId="7BCE1A05" w14:textId="77777777" w:rsidR="008F11E4" w:rsidRPr="00900535" w:rsidRDefault="008F11E4" w:rsidP="008F11E4">
            <w:pPr>
              <w:jc w:val="both"/>
              <w:rPr>
                <w:rFonts w:cstheme="minorHAnsi"/>
                <w:sz w:val="20"/>
                <w:szCs w:val="20"/>
              </w:rPr>
            </w:pPr>
            <w:r w:rsidRPr="00900535">
              <w:rPr>
                <w:rFonts w:cstheme="minorHAnsi"/>
                <w:sz w:val="20"/>
                <w:szCs w:val="20"/>
              </w:rPr>
              <w:t>09. ESTABELECIMENTO</w:t>
            </w:r>
          </w:p>
          <w:p w14:paraId="2CC91C5E" w14:textId="77777777" w:rsidR="008F11E4" w:rsidRPr="00900535" w:rsidRDefault="008F11E4" w:rsidP="008F11E4">
            <w:pPr>
              <w:jc w:val="both"/>
              <w:rPr>
                <w:rFonts w:cstheme="minorHAnsi"/>
                <w:sz w:val="20"/>
                <w:szCs w:val="20"/>
              </w:rPr>
            </w:pPr>
          </w:p>
          <w:p w14:paraId="3A520104" w14:textId="77777777" w:rsidR="008F11E4" w:rsidRPr="00900535" w:rsidRDefault="008F11E4" w:rsidP="008F11E4">
            <w:pPr>
              <w:jc w:val="both"/>
              <w:rPr>
                <w:rFonts w:cstheme="minorHAnsi"/>
                <w:sz w:val="20"/>
                <w:szCs w:val="20"/>
              </w:rPr>
            </w:pPr>
          </w:p>
        </w:tc>
        <w:tc>
          <w:tcPr>
            <w:tcW w:w="5369" w:type="dxa"/>
            <w:gridSpan w:val="11"/>
          </w:tcPr>
          <w:p w14:paraId="76FDB923" w14:textId="77777777" w:rsidR="008F11E4" w:rsidRPr="00900535" w:rsidRDefault="008F11E4" w:rsidP="008F11E4">
            <w:pPr>
              <w:jc w:val="both"/>
              <w:rPr>
                <w:rFonts w:cstheme="minorHAnsi"/>
                <w:sz w:val="20"/>
                <w:szCs w:val="20"/>
              </w:rPr>
            </w:pPr>
            <w:r w:rsidRPr="00900535">
              <w:rPr>
                <w:rFonts w:cstheme="minorHAnsi"/>
                <w:sz w:val="20"/>
                <w:szCs w:val="20"/>
              </w:rPr>
              <w:t>10. ENDEREÇO</w:t>
            </w:r>
          </w:p>
        </w:tc>
      </w:tr>
      <w:tr w:rsidR="008F11E4" w:rsidRPr="00900535" w14:paraId="580C0F58" w14:textId="77777777" w:rsidTr="00675DA9">
        <w:trPr>
          <w:trHeight w:val="644"/>
        </w:trPr>
        <w:tc>
          <w:tcPr>
            <w:tcW w:w="1408" w:type="dxa"/>
            <w:gridSpan w:val="3"/>
          </w:tcPr>
          <w:p w14:paraId="69DBA69E" w14:textId="77777777" w:rsidR="008F11E4" w:rsidRPr="00900535" w:rsidRDefault="008F11E4" w:rsidP="008F11E4">
            <w:pPr>
              <w:jc w:val="both"/>
              <w:rPr>
                <w:rFonts w:cstheme="minorHAnsi"/>
                <w:sz w:val="20"/>
                <w:szCs w:val="20"/>
              </w:rPr>
            </w:pPr>
            <w:r w:rsidRPr="00900535">
              <w:rPr>
                <w:rFonts w:cstheme="minorHAnsi"/>
                <w:sz w:val="20"/>
                <w:szCs w:val="20"/>
              </w:rPr>
              <w:t>11. DATA FABRICAÇÃO</w:t>
            </w:r>
          </w:p>
        </w:tc>
        <w:tc>
          <w:tcPr>
            <w:tcW w:w="1571" w:type="dxa"/>
            <w:gridSpan w:val="3"/>
          </w:tcPr>
          <w:p w14:paraId="2A93F65B" w14:textId="77777777" w:rsidR="008F11E4" w:rsidRPr="00900535" w:rsidRDefault="008F11E4" w:rsidP="008F11E4">
            <w:pPr>
              <w:jc w:val="both"/>
              <w:rPr>
                <w:rFonts w:cstheme="minorHAnsi"/>
                <w:sz w:val="20"/>
                <w:szCs w:val="20"/>
              </w:rPr>
            </w:pPr>
            <w:r w:rsidRPr="00900535">
              <w:rPr>
                <w:rFonts w:cstheme="minorHAnsi"/>
                <w:sz w:val="20"/>
                <w:szCs w:val="20"/>
              </w:rPr>
              <w:t>12. DATA VALIDADE</w:t>
            </w:r>
          </w:p>
        </w:tc>
        <w:tc>
          <w:tcPr>
            <w:tcW w:w="1309" w:type="dxa"/>
            <w:gridSpan w:val="2"/>
          </w:tcPr>
          <w:p w14:paraId="095EDDAC" w14:textId="77777777" w:rsidR="008F11E4" w:rsidRPr="00900535" w:rsidRDefault="008F11E4" w:rsidP="008F11E4">
            <w:pPr>
              <w:jc w:val="both"/>
              <w:rPr>
                <w:rFonts w:cstheme="minorHAnsi"/>
                <w:sz w:val="20"/>
                <w:szCs w:val="20"/>
              </w:rPr>
            </w:pPr>
            <w:r w:rsidRPr="00900535">
              <w:rPr>
                <w:rFonts w:cstheme="minorHAnsi"/>
                <w:sz w:val="20"/>
                <w:szCs w:val="20"/>
              </w:rPr>
              <w:t>13. N</w:t>
            </w:r>
            <w:r w:rsidRPr="00900535">
              <w:rPr>
                <w:rFonts w:cstheme="minorHAnsi"/>
                <w:sz w:val="20"/>
                <w:szCs w:val="20"/>
                <w:vertAlign w:val="superscript"/>
              </w:rPr>
              <w:t>o</w:t>
            </w:r>
            <w:r w:rsidRPr="00900535">
              <w:rPr>
                <w:rFonts w:cstheme="minorHAnsi"/>
                <w:sz w:val="20"/>
                <w:szCs w:val="20"/>
              </w:rPr>
              <w:t xml:space="preserve"> LOTE</w:t>
            </w:r>
          </w:p>
        </w:tc>
        <w:tc>
          <w:tcPr>
            <w:tcW w:w="1833" w:type="dxa"/>
            <w:gridSpan w:val="6"/>
          </w:tcPr>
          <w:p w14:paraId="176AD672" w14:textId="77777777" w:rsidR="008F11E4" w:rsidRPr="00900535" w:rsidRDefault="008F11E4" w:rsidP="008F11E4">
            <w:pPr>
              <w:jc w:val="both"/>
              <w:rPr>
                <w:rFonts w:cstheme="minorHAnsi"/>
                <w:sz w:val="20"/>
                <w:szCs w:val="20"/>
              </w:rPr>
            </w:pPr>
            <w:r w:rsidRPr="00900535">
              <w:rPr>
                <w:rFonts w:cstheme="minorHAnsi"/>
                <w:sz w:val="20"/>
                <w:szCs w:val="20"/>
              </w:rPr>
              <w:t>14. TAMANHO DO LOTE</w:t>
            </w:r>
          </w:p>
        </w:tc>
        <w:tc>
          <w:tcPr>
            <w:tcW w:w="3143" w:type="dxa"/>
            <w:gridSpan w:val="4"/>
          </w:tcPr>
          <w:p w14:paraId="78B18769" w14:textId="77777777" w:rsidR="008F11E4" w:rsidRPr="00900535" w:rsidRDefault="008F11E4" w:rsidP="008F11E4">
            <w:pPr>
              <w:jc w:val="both"/>
              <w:rPr>
                <w:rFonts w:cstheme="minorHAnsi"/>
                <w:sz w:val="20"/>
                <w:szCs w:val="20"/>
              </w:rPr>
            </w:pPr>
            <w:r w:rsidRPr="00900535">
              <w:rPr>
                <w:rFonts w:cstheme="minorHAnsi"/>
                <w:sz w:val="20"/>
                <w:szCs w:val="20"/>
              </w:rPr>
              <w:t>15. DATA E HORA DA COLETA DA AMOSTRA</w:t>
            </w:r>
          </w:p>
          <w:p w14:paraId="4DA4C998" w14:textId="77777777" w:rsidR="008F11E4" w:rsidRPr="00900535" w:rsidRDefault="008F11E4" w:rsidP="008F11E4">
            <w:pPr>
              <w:jc w:val="both"/>
              <w:rPr>
                <w:rFonts w:cstheme="minorHAnsi"/>
                <w:sz w:val="20"/>
                <w:szCs w:val="20"/>
              </w:rPr>
            </w:pPr>
          </w:p>
          <w:p w14:paraId="45D6AF33" w14:textId="77777777" w:rsidR="008F11E4" w:rsidRPr="00900535" w:rsidRDefault="008F11E4" w:rsidP="008F11E4">
            <w:pPr>
              <w:jc w:val="both"/>
              <w:rPr>
                <w:rFonts w:cstheme="minorHAnsi"/>
                <w:sz w:val="20"/>
                <w:szCs w:val="20"/>
              </w:rPr>
            </w:pPr>
          </w:p>
        </w:tc>
      </w:tr>
      <w:tr w:rsidR="008F11E4" w:rsidRPr="00900535" w14:paraId="5B688CF6" w14:textId="77777777" w:rsidTr="00675DA9">
        <w:trPr>
          <w:trHeight w:val="334"/>
        </w:trPr>
        <w:tc>
          <w:tcPr>
            <w:tcW w:w="4288" w:type="dxa"/>
            <w:gridSpan w:val="8"/>
          </w:tcPr>
          <w:p w14:paraId="61B5784F" w14:textId="77777777" w:rsidR="008F11E4" w:rsidRPr="00900535" w:rsidRDefault="008F11E4" w:rsidP="008F11E4">
            <w:pPr>
              <w:spacing w:before="60" w:after="60"/>
              <w:jc w:val="both"/>
              <w:rPr>
                <w:rFonts w:cstheme="minorHAnsi"/>
                <w:sz w:val="20"/>
                <w:szCs w:val="20"/>
              </w:rPr>
            </w:pPr>
            <w:r w:rsidRPr="00900535">
              <w:rPr>
                <w:rFonts w:cstheme="minorHAnsi"/>
                <w:sz w:val="20"/>
                <w:szCs w:val="20"/>
              </w:rPr>
              <w:t>N</w:t>
            </w:r>
            <w:r w:rsidRPr="00900535">
              <w:rPr>
                <w:rFonts w:cstheme="minorHAnsi"/>
                <w:sz w:val="20"/>
                <w:szCs w:val="20"/>
                <w:vertAlign w:val="superscript"/>
              </w:rPr>
              <w:t>o</w:t>
            </w:r>
            <w:r w:rsidRPr="00900535">
              <w:rPr>
                <w:rFonts w:cstheme="minorHAnsi"/>
                <w:sz w:val="20"/>
                <w:szCs w:val="20"/>
              </w:rPr>
              <w:t xml:space="preserve"> DO LACRE:</w:t>
            </w:r>
          </w:p>
        </w:tc>
        <w:tc>
          <w:tcPr>
            <w:tcW w:w="4976" w:type="dxa"/>
            <w:gridSpan w:val="10"/>
          </w:tcPr>
          <w:p w14:paraId="09D56AA2" w14:textId="77777777" w:rsidR="008F11E4" w:rsidRPr="00900535" w:rsidRDefault="008F11E4" w:rsidP="008F11E4">
            <w:pPr>
              <w:spacing w:before="60" w:after="60"/>
              <w:jc w:val="both"/>
              <w:rPr>
                <w:rFonts w:cstheme="minorHAnsi"/>
                <w:sz w:val="20"/>
                <w:szCs w:val="20"/>
              </w:rPr>
            </w:pPr>
            <w:r w:rsidRPr="00900535">
              <w:rPr>
                <w:rFonts w:cstheme="minorHAnsi"/>
                <w:sz w:val="20"/>
                <w:szCs w:val="20"/>
              </w:rPr>
              <w:t>N</w:t>
            </w:r>
            <w:r w:rsidRPr="00900535">
              <w:rPr>
                <w:rFonts w:cstheme="minorHAnsi"/>
                <w:sz w:val="20"/>
                <w:szCs w:val="20"/>
                <w:vertAlign w:val="superscript"/>
              </w:rPr>
              <w:t>o</w:t>
            </w:r>
            <w:r w:rsidRPr="00900535">
              <w:rPr>
                <w:rFonts w:cstheme="minorHAnsi"/>
                <w:sz w:val="20"/>
                <w:szCs w:val="20"/>
              </w:rPr>
              <w:t xml:space="preserve"> DO LACRE DAS CONTRAPROVAS:</w:t>
            </w:r>
          </w:p>
        </w:tc>
      </w:tr>
      <w:tr w:rsidR="008F11E4" w:rsidRPr="00900535" w14:paraId="05C2D642" w14:textId="77777777" w:rsidTr="00675DA9">
        <w:trPr>
          <w:trHeight w:val="210"/>
        </w:trPr>
        <w:tc>
          <w:tcPr>
            <w:tcW w:w="7430" w:type="dxa"/>
            <w:gridSpan w:val="16"/>
          </w:tcPr>
          <w:p w14:paraId="54F4977A" w14:textId="77777777" w:rsidR="008F11E4" w:rsidRPr="00900535" w:rsidRDefault="008F11E4" w:rsidP="008F11E4">
            <w:pPr>
              <w:jc w:val="both"/>
              <w:rPr>
                <w:rFonts w:cstheme="minorHAnsi"/>
                <w:sz w:val="20"/>
                <w:szCs w:val="20"/>
              </w:rPr>
            </w:pPr>
            <w:r w:rsidRPr="00900535">
              <w:rPr>
                <w:rFonts w:cstheme="minorHAnsi"/>
                <w:sz w:val="20"/>
                <w:szCs w:val="20"/>
              </w:rPr>
              <w:t>16. TEMPERATURA/CONDIÇÕES DA AMOSTRA NA COLETA:</w:t>
            </w:r>
          </w:p>
        </w:tc>
        <w:tc>
          <w:tcPr>
            <w:tcW w:w="1834" w:type="dxa"/>
            <w:gridSpan w:val="2"/>
            <w:vMerge w:val="restart"/>
          </w:tcPr>
          <w:p w14:paraId="4664028E" w14:textId="77777777" w:rsidR="008F11E4" w:rsidRPr="00900535" w:rsidRDefault="008F11E4" w:rsidP="008F11E4">
            <w:pPr>
              <w:jc w:val="both"/>
              <w:rPr>
                <w:rFonts w:cstheme="minorHAnsi"/>
                <w:sz w:val="20"/>
                <w:szCs w:val="20"/>
              </w:rPr>
            </w:pPr>
            <w:r w:rsidRPr="00900535">
              <w:rPr>
                <w:rFonts w:cstheme="minorHAnsi"/>
                <w:sz w:val="20"/>
                <w:szCs w:val="20"/>
              </w:rPr>
              <w:t>17. DATA DA REMESSA:</w:t>
            </w:r>
          </w:p>
        </w:tc>
      </w:tr>
      <w:tr w:rsidR="008F11E4" w:rsidRPr="00900535" w14:paraId="64E934A7" w14:textId="77777777" w:rsidTr="00675DA9">
        <w:trPr>
          <w:trHeight w:val="520"/>
        </w:trPr>
        <w:tc>
          <w:tcPr>
            <w:tcW w:w="1188" w:type="dxa"/>
            <w:gridSpan w:val="2"/>
          </w:tcPr>
          <w:p w14:paraId="1EA25F32" w14:textId="77777777" w:rsidR="008F11E4" w:rsidRPr="00900535" w:rsidRDefault="008F11E4" w:rsidP="008F11E4">
            <w:pPr>
              <w:spacing w:before="40" w:after="40"/>
              <w:jc w:val="both"/>
              <w:rPr>
                <w:rFonts w:cstheme="minorHAnsi"/>
                <w:sz w:val="20"/>
                <w:szCs w:val="20"/>
              </w:rPr>
            </w:pPr>
            <w:r w:rsidRPr="00900535">
              <w:rPr>
                <w:rFonts w:cstheme="minorHAnsi"/>
                <w:sz w:val="20"/>
                <w:szCs w:val="20"/>
              </w:rPr>
              <w:t>TEMPERATURA (</w:t>
            </w:r>
            <w:proofErr w:type="spellStart"/>
            <w:r w:rsidRPr="00900535">
              <w:rPr>
                <w:rFonts w:cstheme="minorHAnsi"/>
                <w:sz w:val="20"/>
                <w:szCs w:val="20"/>
                <w:vertAlign w:val="superscript"/>
              </w:rPr>
              <w:t>o</w:t>
            </w:r>
            <w:r w:rsidRPr="00900535">
              <w:rPr>
                <w:rFonts w:cstheme="minorHAnsi"/>
                <w:sz w:val="20"/>
                <w:szCs w:val="20"/>
              </w:rPr>
              <w:t>C</w:t>
            </w:r>
            <w:proofErr w:type="spellEnd"/>
            <w:r w:rsidRPr="00900535">
              <w:rPr>
                <w:rFonts w:cstheme="minorHAnsi"/>
                <w:sz w:val="20"/>
                <w:szCs w:val="20"/>
              </w:rPr>
              <w:t>):</w:t>
            </w:r>
          </w:p>
        </w:tc>
        <w:tc>
          <w:tcPr>
            <w:tcW w:w="1615" w:type="dxa"/>
            <w:gridSpan w:val="3"/>
          </w:tcPr>
          <w:p w14:paraId="562AC400" w14:textId="77777777" w:rsidR="008F11E4" w:rsidRPr="00900535" w:rsidRDefault="008F11E4" w:rsidP="008F11E4">
            <w:pPr>
              <w:spacing w:before="40" w:after="40"/>
              <w:rPr>
                <w:rFonts w:cstheme="minorHAnsi"/>
                <w:sz w:val="20"/>
                <w:szCs w:val="20"/>
              </w:rPr>
            </w:pPr>
            <w:r w:rsidRPr="00900535">
              <w:rPr>
                <w:rFonts w:cstheme="minorHAnsi"/>
                <w:sz w:val="20"/>
                <w:szCs w:val="20"/>
              </w:rPr>
              <w:t>(    ) CONGELADO SÓLIDO</w:t>
            </w:r>
          </w:p>
        </w:tc>
        <w:tc>
          <w:tcPr>
            <w:tcW w:w="1615" w:type="dxa"/>
            <w:gridSpan w:val="4"/>
          </w:tcPr>
          <w:p w14:paraId="41AE0EBD" w14:textId="77777777" w:rsidR="008F11E4" w:rsidRPr="00900535" w:rsidRDefault="008F11E4" w:rsidP="008F11E4">
            <w:pPr>
              <w:spacing w:before="40" w:after="40"/>
              <w:rPr>
                <w:rFonts w:cstheme="minorHAnsi"/>
                <w:sz w:val="20"/>
                <w:szCs w:val="20"/>
              </w:rPr>
            </w:pPr>
            <w:r w:rsidRPr="00900535">
              <w:rPr>
                <w:rFonts w:cstheme="minorHAnsi"/>
                <w:sz w:val="20"/>
                <w:szCs w:val="20"/>
              </w:rPr>
              <w:t>(    ) CRISTAIS DE GELO</w:t>
            </w:r>
          </w:p>
        </w:tc>
        <w:tc>
          <w:tcPr>
            <w:tcW w:w="1615" w:type="dxa"/>
            <w:gridSpan w:val="4"/>
          </w:tcPr>
          <w:p w14:paraId="4D78413A" w14:textId="77777777" w:rsidR="008F11E4" w:rsidRPr="00900535" w:rsidRDefault="008F11E4" w:rsidP="008F11E4">
            <w:pPr>
              <w:spacing w:before="40" w:after="40"/>
              <w:rPr>
                <w:rFonts w:cstheme="minorHAnsi"/>
                <w:sz w:val="20"/>
                <w:szCs w:val="20"/>
              </w:rPr>
            </w:pPr>
            <w:r w:rsidRPr="00900535">
              <w:rPr>
                <w:rFonts w:cstheme="minorHAnsi"/>
                <w:sz w:val="20"/>
                <w:szCs w:val="20"/>
              </w:rPr>
              <w:t>(    ) RESFRIADO</w:t>
            </w:r>
          </w:p>
        </w:tc>
        <w:tc>
          <w:tcPr>
            <w:tcW w:w="1397" w:type="dxa"/>
            <w:gridSpan w:val="3"/>
          </w:tcPr>
          <w:p w14:paraId="196B1C60" w14:textId="77777777" w:rsidR="008F11E4" w:rsidRPr="00900535" w:rsidRDefault="008F11E4" w:rsidP="008F11E4">
            <w:pPr>
              <w:spacing w:before="40" w:after="40"/>
              <w:rPr>
                <w:rFonts w:cstheme="minorHAnsi"/>
                <w:sz w:val="20"/>
                <w:szCs w:val="20"/>
              </w:rPr>
            </w:pPr>
            <w:r w:rsidRPr="00900535">
              <w:rPr>
                <w:rFonts w:cstheme="minorHAnsi"/>
                <w:sz w:val="20"/>
                <w:szCs w:val="20"/>
              </w:rPr>
              <w:t>(    ) AMBIENTE</w:t>
            </w:r>
          </w:p>
        </w:tc>
        <w:tc>
          <w:tcPr>
            <w:tcW w:w="1834" w:type="dxa"/>
            <w:gridSpan w:val="2"/>
            <w:vMerge/>
          </w:tcPr>
          <w:p w14:paraId="3D2C3B3C" w14:textId="77777777" w:rsidR="008F11E4" w:rsidRPr="00900535" w:rsidRDefault="008F11E4" w:rsidP="008F11E4">
            <w:pPr>
              <w:jc w:val="both"/>
              <w:rPr>
                <w:rFonts w:cstheme="minorHAnsi"/>
                <w:sz w:val="20"/>
                <w:szCs w:val="20"/>
              </w:rPr>
            </w:pPr>
          </w:p>
        </w:tc>
      </w:tr>
      <w:tr w:rsidR="008F11E4" w:rsidRPr="00900535" w14:paraId="1548A637" w14:textId="77777777" w:rsidTr="00675DA9">
        <w:trPr>
          <w:trHeight w:val="644"/>
        </w:trPr>
        <w:tc>
          <w:tcPr>
            <w:tcW w:w="9264" w:type="dxa"/>
            <w:gridSpan w:val="18"/>
          </w:tcPr>
          <w:p w14:paraId="6195CBEC" w14:textId="77777777" w:rsidR="008F11E4" w:rsidRPr="00900535" w:rsidRDefault="008F11E4" w:rsidP="008F11E4">
            <w:pPr>
              <w:jc w:val="both"/>
              <w:rPr>
                <w:rFonts w:cstheme="minorHAnsi"/>
                <w:sz w:val="20"/>
                <w:szCs w:val="20"/>
              </w:rPr>
            </w:pPr>
            <w:r w:rsidRPr="00900535">
              <w:rPr>
                <w:rFonts w:cstheme="minorHAnsi"/>
                <w:sz w:val="20"/>
                <w:szCs w:val="20"/>
              </w:rPr>
              <w:t xml:space="preserve">18. </w:t>
            </w:r>
            <w:proofErr w:type="gramStart"/>
            <w:r w:rsidRPr="00900535">
              <w:rPr>
                <w:rFonts w:cstheme="minorHAnsi"/>
                <w:sz w:val="20"/>
                <w:szCs w:val="20"/>
              </w:rPr>
              <w:t>ANÁLISE(</w:t>
            </w:r>
            <w:proofErr w:type="gramEnd"/>
            <w:r w:rsidRPr="00900535">
              <w:rPr>
                <w:rFonts w:cstheme="minorHAnsi"/>
                <w:sz w:val="20"/>
                <w:szCs w:val="20"/>
              </w:rPr>
              <w:t>S) REQUERIDA(S) – CÓDIGO(S)</w:t>
            </w:r>
          </w:p>
          <w:p w14:paraId="4ABD1418" w14:textId="77777777" w:rsidR="008F11E4" w:rsidRPr="00900535" w:rsidRDefault="008F11E4" w:rsidP="008F11E4">
            <w:pPr>
              <w:jc w:val="both"/>
              <w:rPr>
                <w:rFonts w:cstheme="minorHAnsi"/>
                <w:sz w:val="20"/>
                <w:szCs w:val="20"/>
              </w:rPr>
            </w:pPr>
          </w:p>
          <w:p w14:paraId="52B8C41E" w14:textId="77777777" w:rsidR="008F11E4" w:rsidRPr="00900535" w:rsidRDefault="008F11E4" w:rsidP="008F11E4">
            <w:pPr>
              <w:jc w:val="both"/>
              <w:rPr>
                <w:rFonts w:cstheme="minorHAnsi"/>
                <w:sz w:val="20"/>
                <w:szCs w:val="20"/>
              </w:rPr>
            </w:pPr>
          </w:p>
        </w:tc>
      </w:tr>
      <w:tr w:rsidR="008F11E4" w:rsidRPr="00900535" w14:paraId="2BAD283C" w14:textId="77777777" w:rsidTr="00675DA9">
        <w:trPr>
          <w:trHeight w:val="433"/>
        </w:trPr>
        <w:tc>
          <w:tcPr>
            <w:tcW w:w="9264" w:type="dxa"/>
            <w:gridSpan w:val="18"/>
          </w:tcPr>
          <w:p w14:paraId="1F1D545D" w14:textId="77777777" w:rsidR="008F11E4" w:rsidRPr="00900535" w:rsidRDefault="008F11E4" w:rsidP="008F11E4">
            <w:pPr>
              <w:jc w:val="both"/>
              <w:rPr>
                <w:rFonts w:cstheme="minorHAnsi"/>
                <w:sz w:val="20"/>
                <w:szCs w:val="20"/>
              </w:rPr>
            </w:pPr>
            <w:r w:rsidRPr="00900535">
              <w:rPr>
                <w:rFonts w:cstheme="minorHAnsi"/>
                <w:sz w:val="20"/>
                <w:szCs w:val="20"/>
              </w:rPr>
              <w:t>19. OBSERVAÇÕES</w:t>
            </w:r>
          </w:p>
          <w:p w14:paraId="433A3918" w14:textId="77777777" w:rsidR="008F11E4" w:rsidRPr="00900535" w:rsidRDefault="008F11E4" w:rsidP="008F11E4">
            <w:pPr>
              <w:jc w:val="both"/>
              <w:rPr>
                <w:rFonts w:cstheme="minorHAnsi"/>
                <w:sz w:val="20"/>
                <w:szCs w:val="20"/>
              </w:rPr>
            </w:pPr>
          </w:p>
        </w:tc>
      </w:tr>
      <w:tr w:rsidR="008F11E4" w:rsidRPr="00900535" w14:paraId="50A3B5C4" w14:textId="77777777" w:rsidTr="00675DA9">
        <w:trPr>
          <w:trHeight w:val="433"/>
        </w:trPr>
        <w:tc>
          <w:tcPr>
            <w:tcW w:w="4418" w:type="dxa"/>
            <w:gridSpan w:val="9"/>
          </w:tcPr>
          <w:p w14:paraId="2CED4975" w14:textId="77777777" w:rsidR="008F11E4" w:rsidRPr="00900535" w:rsidRDefault="008F11E4" w:rsidP="008F11E4">
            <w:pPr>
              <w:jc w:val="both"/>
              <w:rPr>
                <w:rFonts w:cstheme="minorHAnsi"/>
                <w:sz w:val="20"/>
                <w:szCs w:val="20"/>
              </w:rPr>
            </w:pPr>
            <w:r w:rsidRPr="00900535">
              <w:rPr>
                <w:rFonts w:cstheme="minorHAnsi"/>
                <w:sz w:val="20"/>
                <w:szCs w:val="20"/>
              </w:rPr>
              <w:t>20. ASSINATURA E IDENTIFICAÇÃO DO RESPONSÁVEL PELA COLETA</w:t>
            </w:r>
          </w:p>
        </w:tc>
        <w:tc>
          <w:tcPr>
            <w:tcW w:w="4846" w:type="dxa"/>
            <w:gridSpan w:val="9"/>
          </w:tcPr>
          <w:p w14:paraId="2627E82B" w14:textId="77777777" w:rsidR="008F11E4" w:rsidRPr="00900535" w:rsidRDefault="008F11E4" w:rsidP="008F11E4">
            <w:pPr>
              <w:jc w:val="both"/>
              <w:rPr>
                <w:rFonts w:cstheme="minorHAnsi"/>
                <w:sz w:val="20"/>
                <w:szCs w:val="20"/>
              </w:rPr>
            </w:pPr>
            <w:r w:rsidRPr="00900535">
              <w:rPr>
                <w:rFonts w:cstheme="minorHAnsi"/>
                <w:sz w:val="20"/>
                <w:szCs w:val="20"/>
              </w:rPr>
              <w:t>21. ASSINATURA E IDENTIFICAÇÃO DO RESPONSÁVEL PELO SIM</w:t>
            </w:r>
          </w:p>
          <w:p w14:paraId="64028B37" w14:textId="77777777" w:rsidR="008F11E4" w:rsidRPr="00900535" w:rsidRDefault="008F11E4" w:rsidP="008F11E4">
            <w:pPr>
              <w:jc w:val="both"/>
              <w:rPr>
                <w:rFonts w:cstheme="minorHAnsi"/>
                <w:sz w:val="20"/>
                <w:szCs w:val="20"/>
              </w:rPr>
            </w:pPr>
          </w:p>
        </w:tc>
      </w:tr>
      <w:tr w:rsidR="008F11E4" w:rsidRPr="00900535" w14:paraId="6C4C619C" w14:textId="77777777" w:rsidTr="00675DA9">
        <w:trPr>
          <w:trHeight w:val="433"/>
        </w:trPr>
        <w:tc>
          <w:tcPr>
            <w:tcW w:w="4418" w:type="dxa"/>
            <w:gridSpan w:val="9"/>
          </w:tcPr>
          <w:p w14:paraId="3380F28D" w14:textId="77777777" w:rsidR="008F11E4" w:rsidRPr="00900535" w:rsidRDefault="008F11E4" w:rsidP="008F11E4">
            <w:pPr>
              <w:jc w:val="both"/>
              <w:rPr>
                <w:rFonts w:cstheme="minorHAnsi"/>
                <w:sz w:val="20"/>
                <w:szCs w:val="20"/>
              </w:rPr>
            </w:pPr>
            <w:r w:rsidRPr="00900535">
              <w:rPr>
                <w:rFonts w:cstheme="minorHAnsi"/>
                <w:sz w:val="20"/>
                <w:szCs w:val="20"/>
              </w:rPr>
              <w:t>22. DATA E HORA DO RECEBIMENTO DA AMOSTRA</w:t>
            </w:r>
          </w:p>
        </w:tc>
        <w:tc>
          <w:tcPr>
            <w:tcW w:w="4846" w:type="dxa"/>
            <w:gridSpan w:val="9"/>
          </w:tcPr>
          <w:p w14:paraId="74E5D699" w14:textId="77777777" w:rsidR="008F11E4" w:rsidRPr="00900535" w:rsidRDefault="008F11E4" w:rsidP="008F11E4">
            <w:pPr>
              <w:jc w:val="both"/>
              <w:rPr>
                <w:rFonts w:cstheme="minorHAnsi"/>
                <w:sz w:val="20"/>
                <w:szCs w:val="20"/>
              </w:rPr>
            </w:pPr>
            <w:r w:rsidRPr="00900535">
              <w:rPr>
                <w:rFonts w:cstheme="minorHAnsi"/>
                <w:sz w:val="20"/>
                <w:szCs w:val="20"/>
              </w:rPr>
              <w:t>23. IDENTIFICAÇÃO DO LABORATÓRIO</w:t>
            </w:r>
          </w:p>
          <w:p w14:paraId="3066A172" w14:textId="77777777" w:rsidR="008F11E4" w:rsidRPr="00900535" w:rsidRDefault="008F11E4" w:rsidP="008F11E4">
            <w:pPr>
              <w:jc w:val="both"/>
              <w:rPr>
                <w:rFonts w:cstheme="minorHAnsi"/>
                <w:sz w:val="20"/>
                <w:szCs w:val="20"/>
              </w:rPr>
            </w:pPr>
          </w:p>
        </w:tc>
      </w:tr>
      <w:tr w:rsidR="008F11E4" w:rsidRPr="00900535" w14:paraId="2831CC70" w14:textId="77777777" w:rsidTr="00675DA9">
        <w:trPr>
          <w:trHeight w:val="210"/>
        </w:trPr>
        <w:tc>
          <w:tcPr>
            <w:tcW w:w="9264" w:type="dxa"/>
            <w:gridSpan w:val="18"/>
          </w:tcPr>
          <w:p w14:paraId="49499DA6" w14:textId="77777777" w:rsidR="008F11E4" w:rsidRPr="00900535" w:rsidRDefault="008F11E4" w:rsidP="008F11E4">
            <w:pPr>
              <w:jc w:val="both"/>
              <w:rPr>
                <w:rFonts w:cstheme="minorHAnsi"/>
                <w:sz w:val="20"/>
                <w:szCs w:val="20"/>
              </w:rPr>
            </w:pPr>
            <w:r w:rsidRPr="00900535">
              <w:rPr>
                <w:rFonts w:cstheme="minorHAnsi"/>
                <w:sz w:val="20"/>
                <w:szCs w:val="20"/>
              </w:rPr>
              <w:t>24. TEMPERATURA/CONDIÇÕES DA AMOSTRA NO RECEBIMENTO:</w:t>
            </w:r>
          </w:p>
        </w:tc>
      </w:tr>
      <w:tr w:rsidR="008F11E4" w:rsidRPr="00900535" w14:paraId="5C555CE8" w14:textId="77777777" w:rsidTr="00675DA9">
        <w:trPr>
          <w:trHeight w:val="520"/>
        </w:trPr>
        <w:tc>
          <w:tcPr>
            <w:tcW w:w="1188" w:type="dxa"/>
            <w:gridSpan w:val="2"/>
          </w:tcPr>
          <w:p w14:paraId="197CA414" w14:textId="77777777" w:rsidR="008F11E4" w:rsidRPr="00900535" w:rsidRDefault="008F11E4" w:rsidP="008F11E4">
            <w:pPr>
              <w:spacing w:before="40" w:after="40"/>
              <w:jc w:val="both"/>
              <w:rPr>
                <w:rFonts w:cstheme="minorHAnsi"/>
                <w:sz w:val="20"/>
                <w:szCs w:val="20"/>
              </w:rPr>
            </w:pPr>
            <w:r w:rsidRPr="00900535">
              <w:rPr>
                <w:rFonts w:cstheme="minorHAnsi"/>
                <w:sz w:val="20"/>
                <w:szCs w:val="20"/>
              </w:rPr>
              <w:t>TEMPERATURA (</w:t>
            </w:r>
            <w:proofErr w:type="spellStart"/>
            <w:r w:rsidRPr="00900535">
              <w:rPr>
                <w:rFonts w:cstheme="minorHAnsi"/>
                <w:sz w:val="20"/>
                <w:szCs w:val="20"/>
                <w:vertAlign w:val="superscript"/>
              </w:rPr>
              <w:t>o</w:t>
            </w:r>
            <w:r w:rsidRPr="00900535">
              <w:rPr>
                <w:rFonts w:cstheme="minorHAnsi"/>
                <w:sz w:val="20"/>
                <w:szCs w:val="20"/>
              </w:rPr>
              <w:t>C</w:t>
            </w:r>
            <w:proofErr w:type="spellEnd"/>
            <w:r w:rsidRPr="00900535">
              <w:rPr>
                <w:rFonts w:cstheme="minorHAnsi"/>
                <w:sz w:val="20"/>
                <w:szCs w:val="20"/>
              </w:rPr>
              <w:t>):</w:t>
            </w:r>
          </w:p>
        </w:tc>
        <w:tc>
          <w:tcPr>
            <w:tcW w:w="1615" w:type="dxa"/>
            <w:gridSpan w:val="3"/>
          </w:tcPr>
          <w:p w14:paraId="5DAF605E" w14:textId="77777777" w:rsidR="008F11E4" w:rsidRPr="00900535" w:rsidRDefault="008F11E4" w:rsidP="008F11E4">
            <w:pPr>
              <w:spacing w:before="40" w:after="40"/>
              <w:rPr>
                <w:rFonts w:cstheme="minorHAnsi"/>
                <w:sz w:val="20"/>
                <w:szCs w:val="20"/>
              </w:rPr>
            </w:pPr>
            <w:r w:rsidRPr="00900535">
              <w:rPr>
                <w:rFonts w:cstheme="minorHAnsi"/>
                <w:sz w:val="20"/>
                <w:szCs w:val="20"/>
              </w:rPr>
              <w:t>(    ) CONGELADO SÓLIDO</w:t>
            </w:r>
          </w:p>
        </w:tc>
        <w:tc>
          <w:tcPr>
            <w:tcW w:w="1615" w:type="dxa"/>
            <w:gridSpan w:val="4"/>
          </w:tcPr>
          <w:p w14:paraId="2C10CC78" w14:textId="77777777" w:rsidR="008F11E4" w:rsidRPr="00900535" w:rsidRDefault="008F11E4" w:rsidP="008F11E4">
            <w:pPr>
              <w:spacing w:before="40" w:after="40"/>
              <w:rPr>
                <w:rFonts w:cstheme="minorHAnsi"/>
                <w:sz w:val="20"/>
                <w:szCs w:val="20"/>
              </w:rPr>
            </w:pPr>
            <w:r w:rsidRPr="00900535">
              <w:rPr>
                <w:rFonts w:cstheme="minorHAnsi"/>
                <w:sz w:val="20"/>
                <w:szCs w:val="20"/>
              </w:rPr>
              <w:t>(    ) CRISTAIS DE GELO</w:t>
            </w:r>
          </w:p>
        </w:tc>
        <w:tc>
          <w:tcPr>
            <w:tcW w:w="1615" w:type="dxa"/>
            <w:gridSpan w:val="4"/>
          </w:tcPr>
          <w:p w14:paraId="1B80D4AA" w14:textId="77777777" w:rsidR="008F11E4" w:rsidRPr="00900535" w:rsidRDefault="008F11E4" w:rsidP="008F11E4">
            <w:pPr>
              <w:spacing w:before="40" w:after="40"/>
              <w:rPr>
                <w:rFonts w:cstheme="minorHAnsi"/>
                <w:sz w:val="20"/>
                <w:szCs w:val="20"/>
              </w:rPr>
            </w:pPr>
            <w:r w:rsidRPr="00900535">
              <w:rPr>
                <w:rFonts w:cstheme="minorHAnsi"/>
                <w:sz w:val="20"/>
                <w:szCs w:val="20"/>
              </w:rPr>
              <w:t>(    ) RESFRIADO</w:t>
            </w:r>
          </w:p>
        </w:tc>
        <w:tc>
          <w:tcPr>
            <w:tcW w:w="1614" w:type="dxa"/>
            <w:gridSpan w:val="4"/>
          </w:tcPr>
          <w:p w14:paraId="386B32A8" w14:textId="77777777" w:rsidR="008F11E4" w:rsidRPr="00900535" w:rsidRDefault="008F11E4" w:rsidP="008F11E4">
            <w:pPr>
              <w:spacing w:before="40" w:after="40"/>
              <w:rPr>
                <w:rFonts w:cstheme="minorHAnsi"/>
                <w:sz w:val="20"/>
                <w:szCs w:val="20"/>
              </w:rPr>
            </w:pPr>
            <w:r w:rsidRPr="00900535">
              <w:rPr>
                <w:rFonts w:cstheme="minorHAnsi"/>
                <w:sz w:val="20"/>
                <w:szCs w:val="20"/>
              </w:rPr>
              <w:t>(    ) AMBIENTE</w:t>
            </w:r>
          </w:p>
        </w:tc>
        <w:tc>
          <w:tcPr>
            <w:tcW w:w="1617" w:type="dxa"/>
          </w:tcPr>
          <w:p w14:paraId="03833A04" w14:textId="77777777" w:rsidR="008F11E4" w:rsidRPr="00900535" w:rsidRDefault="008F11E4" w:rsidP="008F11E4">
            <w:pPr>
              <w:jc w:val="both"/>
              <w:rPr>
                <w:rFonts w:cstheme="minorHAnsi"/>
                <w:sz w:val="20"/>
                <w:szCs w:val="20"/>
              </w:rPr>
            </w:pPr>
            <w:r w:rsidRPr="00900535">
              <w:rPr>
                <w:rFonts w:cstheme="minorHAnsi"/>
                <w:sz w:val="20"/>
                <w:szCs w:val="20"/>
              </w:rPr>
              <w:t>(    ) DECOMPOSIÇÃO</w:t>
            </w:r>
          </w:p>
        </w:tc>
      </w:tr>
      <w:tr w:rsidR="008F11E4" w:rsidRPr="00900535" w14:paraId="631F90C6" w14:textId="77777777" w:rsidTr="00675DA9">
        <w:trPr>
          <w:trHeight w:val="421"/>
        </w:trPr>
        <w:tc>
          <w:tcPr>
            <w:tcW w:w="9264" w:type="dxa"/>
            <w:gridSpan w:val="18"/>
          </w:tcPr>
          <w:p w14:paraId="51DA05A0" w14:textId="77777777" w:rsidR="008F11E4" w:rsidRPr="00900535" w:rsidRDefault="008F11E4" w:rsidP="008F11E4">
            <w:pPr>
              <w:jc w:val="both"/>
              <w:rPr>
                <w:rFonts w:cstheme="minorHAnsi"/>
                <w:sz w:val="20"/>
                <w:szCs w:val="20"/>
              </w:rPr>
            </w:pPr>
            <w:r w:rsidRPr="00900535">
              <w:rPr>
                <w:rFonts w:cstheme="minorHAnsi"/>
                <w:sz w:val="20"/>
                <w:szCs w:val="20"/>
              </w:rPr>
              <w:t>25. OBSERVAÇÕES</w:t>
            </w:r>
          </w:p>
          <w:p w14:paraId="3416A0B2" w14:textId="77777777" w:rsidR="008F11E4" w:rsidRPr="00900535" w:rsidRDefault="008F11E4" w:rsidP="008F11E4">
            <w:pPr>
              <w:jc w:val="both"/>
              <w:rPr>
                <w:rFonts w:cstheme="minorHAnsi"/>
                <w:sz w:val="20"/>
                <w:szCs w:val="20"/>
              </w:rPr>
            </w:pPr>
          </w:p>
        </w:tc>
      </w:tr>
      <w:tr w:rsidR="008F11E4" w:rsidRPr="00900535" w14:paraId="5B1690DE" w14:textId="77777777" w:rsidTr="00675DA9">
        <w:trPr>
          <w:trHeight w:val="458"/>
        </w:trPr>
        <w:tc>
          <w:tcPr>
            <w:tcW w:w="9264" w:type="dxa"/>
            <w:gridSpan w:val="18"/>
            <w:tcBorders>
              <w:bottom w:val="dashed" w:sz="18" w:space="0" w:color="auto"/>
            </w:tcBorders>
          </w:tcPr>
          <w:p w14:paraId="4D01DA0A" w14:textId="4771E317" w:rsidR="008F11E4" w:rsidRPr="00900535" w:rsidRDefault="008F11E4" w:rsidP="008F11E4">
            <w:pPr>
              <w:spacing w:before="120" w:after="120"/>
              <w:jc w:val="both"/>
              <w:rPr>
                <w:rFonts w:cstheme="minorHAnsi"/>
                <w:sz w:val="20"/>
                <w:szCs w:val="20"/>
              </w:rPr>
            </w:pPr>
            <w:r w:rsidRPr="00900535">
              <w:rPr>
                <w:rFonts w:cstheme="minorHAnsi"/>
                <w:sz w:val="20"/>
                <w:szCs w:val="20"/>
              </w:rPr>
              <w:t>26. ASSINATURA E IDENTIFICAÇÃO DO RESPONSÁVEL PELO RECEBIMENTO:</w:t>
            </w:r>
          </w:p>
        </w:tc>
      </w:tr>
      <w:tr w:rsidR="008F11E4" w:rsidRPr="00900535" w14:paraId="01C2578A" w14:textId="77777777" w:rsidTr="00675DA9">
        <w:trPr>
          <w:trHeight w:val="1082"/>
        </w:trPr>
        <w:tc>
          <w:tcPr>
            <w:tcW w:w="884" w:type="dxa"/>
            <w:tcBorders>
              <w:top w:val="dashed" w:sz="18" w:space="0" w:color="auto"/>
              <w:left w:val="single" w:sz="4" w:space="0" w:color="auto"/>
              <w:bottom w:val="single" w:sz="4" w:space="0" w:color="auto"/>
              <w:right w:val="single" w:sz="4" w:space="0" w:color="auto"/>
            </w:tcBorders>
            <w:vAlign w:val="center"/>
          </w:tcPr>
          <w:p w14:paraId="6F952C01" w14:textId="7152F611" w:rsidR="008F11E4" w:rsidRPr="00900535" w:rsidRDefault="00900535" w:rsidP="008F11E4">
            <w:pPr>
              <w:jc w:val="center"/>
              <w:rPr>
                <w:rFonts w:cstheme="minorHAnsi"/>
                <w:sz w:val="20"/>
                <w:szCs w:val="20"/>
              </w:rPr>
            </w:pPr>
            <w:r w:rsidRPr="00900535">
              <w:rPr>
                <w:noProof/>
                <w:sz w:val="20"/>
                <w:szCs w:val="20"/>
              </w:rPr>
              <w:lastRenderedPageBreak/>
              <w:drawing>
                <wp:anchor distT="0" distB="0" distL="114300" distR="114300" simplePos="0" relativeHeight="251669504" behindDoc="1" locked="0" layoutInCell="1" allowOverlap="1" wp14:anchorId="16B6DA6C" wp14:editId="579E19C9">
                  <wp:simplePos x="0" y="0"/>
                  <wp:positionH relativeFrom="column">
                    <wp:posOffset>-55245</wp:posOffset>
                  </wp:positionH>
                  <wp:positionV relativeFrom="paragraph">
                    <wp:posOffset>-117475</wp:posOffset>
                  </wp:positionV>
                  <wp:extent cx="771525" cy="862965"/>
                  <wp:effectExtent l="0" t="0" r="9525" b="0"/>
                  <wp:wrapThrough wrapText="bothSides">
                    <wp:wrapPolygon edited="0">
                      <wp:start x="0" y="0"/>
                      <wp:lineTo x="0" y="20980"/>
                      <wp:lineTo x="21333" y="20980"/>
                      <wp:lineTo x="21333" y="0"/>
                      <wp:lineTo x="0" y="0"/>
                    </wp:wrapPolygon>
                  </wp:wrapThrough>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1525" cy="8629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546" w:type="dxa"/>
            <w:gridSpan w:val="15"/>
            <w:tcBorders>
              <w:top w:val="dashed" w:sz="18" w:space="0" w:color="auto"/>
              <w:left w:val="single" w:sz="4" w:space="0" w:color="auto"/>
              <w:bottom w:val="single" w:sz="4" w:space="0" w:color="auto"/>
              <w:right w:val="single" w:sz="4" w:space="0" w:color="auto"/>
            </w:tcBorders>
            <w:vAlign w:val="center"/>
          </w:tcPr>
          <w:p w14:paraId="48C60B90" w14:textId="52CDECE8" w:rsidR="008F11E4" w:rsidRPr="00900535" w:rsidRDefault="008F11E4" w:rsidP="008F11E4">
            <w:pPr>
              <w:jc w:val="center"/>
              <w:rPr>
                <w:rFonts w:cstheme="minorHAnsi"/>
                <w:b/>
                <w:sz w:val="20"/>
                <w:szCs w:val="20"/>
              </w:rPr>
            </w:pPr>
            <w:r w:rsidRPr="00900535">
              <w:rPr>
                <w:rFonts w:cstheme="minorHAnsi"/>
                <w:b/>
                <w:sz w:val="20"/>
                <w:szCs w:val="20"/>
              </w:rPr>
              <w:t>PREFE</w:t>
            </w:r>
            <w:r w:rsidR="00B959E5">
              <w:rPr>
                <w:rFonts w:cstheme="minorHAnsi"/>
                <w:b/>
                <w:sz w:val="20"/>
                <w:szCs w:val="20"/>
              </w:rPr>
              <w:t>ITURA MUNICIPAL D CARLÓPOLIS</w:t>
            </w:r>
          </w:p>
          <w:p w14:paraId="70B66E0C" w14:textId="77777777" w:rsidR="008F11E4" w:rsidRPr="00900535" w:rsidRDefault="008F11E4" w:rsidP="008F11E4">
            <w:pPr>
              <w:jc w:val="center"/>
              <w:rPr>
                <w:rFonts w:cstheme="minorHAnsi"/>
                <w:b/>
                <w:sz w:val="20"/>
                <w:szCs w:val="20"/>
              </w:rPr>
            </w:pPr>
            <w:r w:rsidRPr="00900535">
              <w:rPr>
                <w:rFonts w:cstheme="minorHAnsi"/>
                <w:b/>
                <w:sz w:val="20"/>
                <w:szCs w:val="20"/>
              </w:rPr>
              <w:t>SERVIÇO DE INSPEÇÃO MUNICIPAL – SIM</w:t>
            </w:r>
          </w:p>
          <w:p w14:paraId="21A8C14A" w14:textId="77777777" w:rsidR="008F11E4" w:rsidRPr="00900535" w:rsidRDefault="008F11E4" w:rsidP="008F11E4">
            <w:pPr>
              <w:jc w:val="center"/>
              <w:rPr>
                <w:rFonts w:cstheme="minorHAnsi"/>
                <w:sz w:val="20"/>
                <w:szCs w:val="20"/>
              </w:rPr>
            </w:pPr>
            <w:r w:rsidRPr="00900535">
              <w:rPr>
                <w:rFonts w:cstheme="minorHAnsi"/>
                <w:sz w:val="20"/>
                <w:szCs w:val="20"/>
              </w:rPr>
              <w:t>SOLICITAÇÃO OFICIAL DE ANÁLISE - SOA</w:t>
            </w:r>
          </w:p>
        </w:tc>
        <w:tc>
          <w:tcPr>
            <w:tcW w:w="1834" w:type="dxa"/>
            <w:gridSpan w:val="2"/>
            <w:tcBorders>
              <w:top w:val="dashed" w:sz="18" w:space="0" w:color="auto"/>
              <w:left w:val="single" w:sz="4" w:space="0" w:color="auto"/>
              <w:bottom w:val="single" w:sz="4" w:space="0" w:color="auto"/>
              <w:right w:val="single" w:sz="4" w:space="0" w:color="auto"/>
            </w:tcBorders>
          </w:tcPr>
          <w:p w14:paraId="620C0255" w14:textId="77777777" w:rsidR="008F11E4" w:rsidRPr="00900535" w:rsidRDefault="008F11E4" w:rsidP="008F11E4">
            <w:pPr>
              <w:jc w:val="both"/>
              <w:rPr>
                <w:rFonts w:cstheme="minorHAnsi"/>
                <w:sz w:val="20"/>
                <w:szCs w:val="20"/>
              </w:rPr>
            </w:pPr>
            <w:r w:rsidRPr="00900535">
              <w:rPr>
                <w:rFonts w:cstheme="minorHAnsi"/>
                <w:sz w:val="20"/>
                <w:szCs w:val="20"/>
              </w:rPr>
              <w:t>27. N</w:t>
            </w:r>
            <w:r w:rsidRPr="00900535">
              <w:rPr>
                <w:rFonts w:cstheme="minorHAnsi"/>
                <w:sz w:val="20"/>
                <w:szCs w:val="20"/>
                <w:vertAlign w:val="superscript"/>
              </w:rPr>
              <w:t>o</w:t>
            </w:r>
            <w:r w:rsidRPr="00900535">
              <w:rPr>
                <w:rFonts w:cstheme="minorHAnsi"/>
                <w:sz w:val="20"/>
                <w:szCs w:val="20"/>
              </w:rPr>
              <w:t xml:space="preserve"> DA SOA/ANO</w:t>
            </w:r>
          </w:p>
        </w:tc>
      </w:tr>
      <w:tr w:rsidR="008F11E4" w:rsidRPr="00900535" w14:paraId="7DDEFD85" w14:textId="77777777" w:rsidTr="00675DA9">
        <w:trPr>
          <w:trHeight w:val="652"/>
        </w:trPr>
        <w:tc>
          <w:tcPr>
            <w:tcW w:w="4550" w:type="dxa"/>
            <w:gridSpan w:val="10"/>
            <w:tcBorders>
              <w:top w:val="single" w:sz="4" w:space="0" w:color="auto"/>
            </w:tcBorders>
          </w:tcPr>
          <w:p w14:paraId="17A508C0" w14:textId="77777777" w:rsidR="008F11E4" w:rsidRPr="00900535" w:rsidRDefault="008F11E4" w:rsidP="008F11E4">
            <w:pPr>
              <w:jc w:val="both"/>
              <w:rPr>
                <w:rFonts w:cstheme="minorHAnsi"/>
                <w:sz w:val="20"/>
                <w:szCs w:val="20"/>
              </w:rPr>
            </w:pPr>
            <w:r w:rsidRPr="00900535">
              <w:rPr>
                <w:rFonts w:cstheme="minorHAnsi"/>
                <w:sz w:val="20"/>
                <w:szCs w:val="20"/>
              </w:rPr>
              <w:t>28. PRODUTO</w:t>
            </w:r>
          </w:p>
          <w:p w14:paraId="314D6966" w14:textId="77777777" w:rsidR="008F11E4" w:rsidRPr="00900535" w:rsidRDefault="008F11E4" w:rsidP="008F11E4">
            <w:pPr>
              <w:jc w:val="both"/>
              <w:rPr>
                <w:rFonts w:cstheme="minorHAnsi"/>
                <w:sz w:val="20"/>
                <w:szCs w:val="20"/>
              </w:rPr>
            </w:pPr>
          </w:p>
          <w:p w14:paraId="01D128A7" w14:textId="77777777" w:rsidR="008F11E4" w:rsidRPr="00900535" w:rsidRDefault="008F11E4" w:rsidP="008F11E4">
            <w:pPr>
              <w:jc w:val="both"/>
              <w:rPr>
                <w:rFonts w:cstheme="minorHAnsi"/>
                <w:sz w:val="20"/>
                <w:szCs w:val="20"/>
              </w:rPr>
            </w:pPr>
          </w:p>
        </w:tc>
        <w:tc>
          <w:tcPr>
            <w:tcW w:w="2880" w:type="dxa"/>
            <w:gridSpan w:val="6"/>
            <w:tcBorders>
              <w:top w:val="single" w:sz="4" w:space="0" w:color="auto"/>
            </w:tcBorders>
          </w:tcPr>
          <w:p w14:paraId="501143CB" w14:textId="77777777" w:rsidR="008F11E4" w:rsidRPr="00900535" w:rsidRDefault="008F11E4" w:rsidP="008F11E4">
            <w:pPr>
              <w:jc w:val="both"/>
              <w:rPr>
                <w:rFonts w:cstheme="minorHAnsi"/>
                <w:sz w:val="20"/>
                <w:szCs w:val="20"/>
              </w:rPr>
            </w:pPr>
            <w:r w:rsidRPr="00900535">
              <w:rPr>
                <w:rFonts w:cstheme="minorHAnsi"/>
                <w:sz w:val="20"/>
                <w:szCs w:val="20"/>
              </w:rPr>
              <w:t>29. DATA DO ENVIO</w:t>
            </w:r>
          </w:p>
        </w:tc>
        <w:tc>
          <w:tcPr>
            <w:tcW w:w="1834" w:type="dxa"/>
            <w:gridSpan w:val="2"/>
            <w:tcBorders>
              <w:top w:val="single" w:sz="4" w:space="0" w:color="auto"/>
            </w:tcBorders>
          </w:tcPr>
          <w:p w14:paraId="41629445" w14:textId="77777777" w:rsidR="008F11E4" w:rsidRPr="00900535" w:rsidRDefault="008F11E4" w:rsidP="008F11E4">
            <w:pPr>
              <w:jc w:val="both"/>
              <w:rPr>
                <w:rFonts w:cstheme="minorHAnsi"/>
                <w:sz w:val="20"/>
                <w:szCs w:val="20"/>
              </w:rPr>
            </w:pPr>
            <w:r w:rsidRPr="00900535">
              <w:rPr>
                <w:rFonts w:cstheme="minorHAnsi"/>
                <w:b/>
                <w:noProof/>
                <w:sz w:val="20"/>
                <w:szCs w:val="20"/>
                <w:lang w:eastAsia="pt-BR"/>
              </w:rPr>
              <mc:AlternateContent>
                <mc:Choice Requires="wps">
                  <w:drawing>
                    <wp:anchor distT="0" distB="0" distL="114300" distR="114300" simplePos="0" relativeHeight="251665408" behindDoc="0" locked="0" layoutInCell="1" allowOverlap="1" wp14:anchorId="0ACB3B1F" wp14:editId="31A7CFFB">
                      <wp:simplePos x="0" y="0"/>
                      <wp:positionH relativeFrom="page">
                        <wp:posOffset>842455</wp:posOffset>
                      </wp:positionH>
                      <wp:positionV relativeFrom="paragraph">
                        <wp:posOffset>181610</wp:posOffset>
                      </wp:positionV>
                      <wp:extent cx="1080135" cy="332105"/>
                      <wp:effectExtent l="0" t="0" r="0" b="0"/>
                      <wp:wrapNone/>
                      <wp:docPr id="4" name="Caixa de texto 4"/>
                      <wp:cNvGraphicFramePr/>
                      <a:graphic xmlns:a="http://schemas.openxmlformats.org/drawingml/2006/main">
                        <a:graphicData uri="http://schemas.microsoft.com/office/word/2010/wordprocessingShape">
                          <wps:wsp>
                            <wps:cNvSpPr txBox="1"/>
                            <wps:spPr>
                              <a:xfrm rot="5400000">
                                <a:off x="0" y="0"/>
                                <a:ext cx="1080135" cy="3321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3BDC23" w14:textId="77777777" w:rsidR="006B2B7D" w:rsidRPr="008B36F8" w:rsidRDefault="006B2B7D" w:rsidP="008F11E4">
                                  <w:pPr>
                                    <w:spacing w:after="120" w:line="240" w:lineRule="auto"/>
                                    <w:jc w:val="both"/>
                                    <w:rPr>
                                      <w:rFonts w:cstheme="minorHAnsi"/>
                                      <w:b/>
                                      <w:sz w:val="26"/>
                                      <w:szCs w:val="26"/>
                                    </w:rPr>
                                  </w:pPr>
                                  <w:r>
                                    <w:rPr>
                                      <w:rFonts w:cstheme="minorHAnsi"/>
                                      <w:b/>
                                      <w:sz w:val="26"/>
                                      <w:szCs w:val="26"/>
                                    </w:rPr>
                                    <w:t>2ª parte: SIM</w:t>
                                  </w:r>
                                </w:p>
                                <w:p w14:paraId="77790AD8" w14:textId="77777777" w:rsidR="006B2B7D" w:rsidRDefault="006B2B7D" w:rsidP="008F11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CB3B1F" id="Caixa de texto 4" o:spid="_x0000_s1029" type="#_x0000_t202" style="position:absolute;left:0;text-align:left;margin-left:66.35pt;margin-top:14.3pt;width:85.05pt;height:26.15pt;rotation:90;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" filled="f" stroked="f" strokeweight=".5pt">
                      <v:textbox>
                        <w:txbxContent>
                          <w:p w14:paraId="343BDC23" w14:textId="77777777" w:rsidR="006B2B7D" w:rsidRPr="008B36F8" w:rsidRDefault="006B2B7D" w:rsidP="008F11E4">
                            <w:pPr>
                              <w:spacing w:after="120" w:line="240" w:lineRule="auto"/>
                              <w:jc w:val="both"/>
                              <w:rPr>
                                <w:rFonts w:cstheme="minorHAnsi"/>
                                <w:b/>
                                <w:sz w:val="26"/>
                                <w:szCs w:val="26"/>
                              </w:rPr>
                            </w:pPr>
                            <w:r>
                              <w:rPr>
                                <w:rFonts w:cstheme="minorHAnsi"/>
                                <w:b/>
                                <w:sz w:val="26"/>
                                <w:szCs w:val="26"/>
                              </w:rPr>
                              <w:t>2ª parte: SIM</w:t>
                            </w:r>
                          </w:p>
                          <w:p w14:paraId="77790AD8" w14:textId="77777777" w:rsidR="006B2B7D" w:rsidRDefault="006B2B7D" w:rsidP="008F11E4"/>
                        </w:txbxContent>
                      </v:textbox>
                      <w10:wrap anchorx="page"/>
                    </v:shape>
                  </w:pict>
                </mc:Fallback>
              </mc:AlternateContent>
            </w:r>
            <w:r w:rsidRPr="00900535">
              <w:rPr>
                <w:rFonts w:cstheme="minorHAnsi"/>
                <w:sz w:val="20"/>
                <w:szCs w:val="20"/>
              </w:rPr>
              <w:t>30. N</w:t>
            </w:r>
            <w:r w:rsidRPr="00900535">
              <w:rPr>
                <w:rFonts w:cstheme="minorHAnsi"/>
                <w:sz w:val="20"/>
                <w:szCs w:val="20"/>
                <w:vertAlign w:val="superscript"/>
              </w:rPr>
              <w:t>o</w:t>
            </w:r>
            <w:r w:rsidRPr="00900535">
              <w:rPr>
                <w:rFonts w:cstheme="minorHAnsi"/>
                <w:sz w:val="20"/>
                <w:szCs w:val="20"/>
              </w:rPr>
              <w:t xml:space="preserve"> SIM</w:t>
            </w:r>
          </w:p>
        </w:tc>
      </w:tr>
      <w:tr w:rsidR="008F11E4" w:rsidRPr="00900535" w14:paraId="0F6BB089" w14:textId="77777777" w:rsidTr="00675DA9">
        <w:trPr>
          <w:trHeight w:val="652"/>
        </w:trPr>
        <w:tc>
          <w:tcPr>
            <w:tcW w:w="9264" w:type="dxa"/>
            <w:gridSpan w:val="18"/>
          </w:tcPr>
          <w:p w14:paraId="6EB0CB14" w14:textId="77777777" w:rsidR="008F11E4" w:rsidRPr="00900535" w:rsidRDefault="008F11E4" w:rsidP="008F11E4">
            <w:pPr>
              <w:jc w:val="both"/>
              <w:rPr>
                <w:rFonts w:cstheme="minorHAnsi"/>
                <w:sz w:val="20"/>
                <w:szCs w:val="20"/>
              </w:rPr>
            </w:pPr>
            <w:r w:rsidRPr="00900535">
              <w:rPr>
                <w:rFonts w:cstheme="minorHAnsi"/>
                <w:sz w:val="20"/>
                <w:szCs w:val="20"/>
              </w:rPr>
              <w:t>31. ANÁLISE(S) REQUERIDA(S)</w:t>
            </w:r>
          </w:p>
        </w:tc>
      </w:tr>
      <w:tr w:rsidR="008F11E4" w:rsidRPr="00900535" w14:paraId="75D1D81E" w14:textId="77777777" w:rsidTr="00675DA9">
        <w:trPr>
          <w:trHeight w:val="334"/>
        </w:trPr>
        <w:tc>
          <w:tcPr>
            <w:tcW w:w="4288" w:type="dxa"/>
            <w:gridSpan w:val="8"/>
          </w:tcPr>
          <w:p w14:paraId="31602B65" w14:textId="77777777" w:rsidR="008F11E4" w:rsidRPr="00900535" w:rsidRDefault="008F11E4" w:rsidP="008F11E4">
            <w:pPr>
              <w:spacing w:before="60" w:after="60"/>
              <w:jc w:val="both"/>
              <w:rPr>
                <w:rFonts w:cstheme="minorHAnsi"/>
                <w:sz w:val="20"/>
                <w:szCs w:val="20"/>
              </w:rPr>
            </w:pPr>
            <w:r w:rsidRPr="00900535">
              <w:rPr>
                <w:rFonts w:cstheme="minorHAnsi"/>
                <w:sz w:val="20"/>
                <w:szCs w:val="20"/>
              </w:rPr>
              <w:t>N</w:t>
            </w:r>
            <w:r w:rsidRPr="00900535">
              <w:rPr>
                <w:rFonts w:cstheme="minorHAnsi"/>
                <w:sz w:val="20"/>
                <w:szCs w:val="20"/>
                <w:vertAlign w:val="superscript"/>
              </w:rPr>
              <w:t>o</w:t>
            </w:r>
            <w:r w:rsidRPr="00900535">
              <w:rPr>
                <w:rFonts w:cstheme="minorHAnsi"/>
                <w:sz w:val="20"/>
                <w:szCs w:val="20"/>
              </w:rPr>
              <w:t xml:space="preserve"> DO LACRE:</w:t>
            </w:r>
          </w:p>
        </w:tc>
        <w:tc>
          <w:tcPr>
            <w:tcW w:w="4976" w:type="dxa"/>
            <w:gridSpan w:val="10"/>
          </w:tcPr>
          <w:p w14:paraId="516DA14D" w14:textId="77777777" w:rsidR="008F11E4" w:rsidRPr="00900535" w:rsidRDefault="008F11E4" w:rsidP="008F11E4">
            <w:pPr>
              <w:spacing w:before="60" w:after="60"/>
              <w:jc w:val="both"/>
              <w:rPr>
                <w:rFonts w:cstheme="minorHAnsi"/>
                <w:sz w:val="20"/>
                <w:szCs w:val="20"/>
              </w:rPr>
            </w:pPr>
            <w:r w:rsidRPr="00900535">
              <w:rPr>
                <w:rFonts w:cstheme="minorHAnsi"/>
                <w:sz w:val="20"/>
                <w:szCs w:val="20"/>
              </w:rPr>
              <w:t>N</w:t>
            </w:r>
            <w:r w:rsidRPr="00900535">
              <w:rPr>
                <w:rFonts w:cstheme="minorHAnsi"/>
                <w:sz w:val="20"/>
                <w:szCs w:val="20"/>
                <w:vertAlign w:val="superscript"/>
              </w:rPr>
              <w:t>o</w:t>
            </w:r>
            <w:r w:rsidRPr="00900535">
              <w:rPr>
                <w:rFonts w:cstheme="minorHAnsi"/>
                <w:sz w:val="20"/>
                <w:szCs w:val="20"/>
              </w:rPr>
              <w:t xml:space="preserve"> DO LACRE DAS CONTRAPROVAS:</w:t>
            </w:r>
          </w:p>
        </w:tc>
      </w:tr>
      <w:tr w:rsidR="008F11E4" w:rsidRPr="00900535" w14:paraId="27CA87E3" w14:textId="77777777" w:rsidTr="00675DA9">
        <w:trPr>
          <w:trHeight w:val="608"/>
        </w:trPr>
        <w:tc>
          <w:tcPr>
            <w:tcW w:w="9264" w:type="dxa"/>
            <w:gridSpan w:val="18"/>
          </w:tcPr>
          <w:p w14:paraId="1DDFA506" w14:textId="011201A0" w:rsidR="008F11E4" w:rsidRPr="00900535" w:rsidRDefault="008F11E4" w:rsidP="00B959E5">
            <w:pPr>
              <w:spacing w:before="60" w:after="60"/>
              <w:jc w:val="both"/>
              <w:rPr>
                <w:rFonts w:cstheme="minorHAnsi"/>
                <w:sz w:val="20"/>
                <w:szCs w:val="20"/>
              </w:rPr>
            </w:pPr>
            <w:r w:rsidRPr="00900535">
              <w:rPr>
                <w:rFonts w:cstheme="minorHAnsi"/>
                <w:sz w:val="20"/>
                <w:szCs w:val="20"/>
              </w:rPr>
              <w:t>32. ASSINATURA E IDENTIFICAÇÃO DO RESPONSÁVEL PELA COLETA</w:t>
            </w:r>
          </w:p>
        </w:tc>
      </w:tr>
    </w:tbl>
    <w:p w14:paraId="1FCBC57E" w14:textId="77777777" w:rsidR="008F11E4" w:rsidRDefault="008F11E4" w:rsidP="008F11E4">
      <w:pPr>
        <w:spacing w:after="120" w:line="240" w:lineRule="auto"/>
        <w:jc w:val="both"/>
        <w:rPr>
          <w:rFonts w:cstheme="minorHAnsi"/>
          <w:b/>
          <w:sz w:val="26"/>
          <w:szCs w:val="26"/>
        </w:rPr>
      </w:pPr>
    </w:p>
    <w:p w14:paraId="33A66823" w14:textId="20E3B26B" w:rsidR="008F11E4" w:rsidRDefault="008F11E4">
      <w:pPr>
        <w:rPr>
          <w:rFonts w:ascii="Arial" w:eastAsia="Arial" w:hAnsi="Arial" w:cs="Arial"/>
        </w:rPr>
      </w:pPr>
    </w:p>
    <w:p w14:paraId="2B4A59C8" w14:textId="77777777" w:rsidR="00CB4190" w:rsidRPr="00D50B86" w:rsidRDefault="00CB4190" w:rsidP="00CB4190">
      <w:pPr>
        <w:jc w:val="center"/>
        <w:rPr>
          <w:rFonts w:ascii="Arial" w:eastAsia="Times New Roman" w:hAnsi="Arial" w:cs="Arial"/>
          <w:color w:val="000000"/>
          <w:sz w:val="24"/>
          <w:szCs w:val="24"/>
          <w:lang w:eastAsia="pt-BR"/>
        </w:rPr>
      </w:pPr>
    </w:p>
    <w:sectPr w:rsidR="00CB4190" w:rsidRPr="00D50B86">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610DBA" w14:textId="77777777" w:rsidR="006B2B7D" w:rsidRDefault="006B2B7D" w:rsidP="00B718E4">
      <w:pPr>
        <w:spacing w:after="0" w:line="240" w:lineRule="auto"/>
      </w:pPr>
      <w:r>
        <w:separator/>
      </w:r>
    </w:p>
  </w:endnote>
  <w:endnote w:type="continuationSeparator" w:id="0">
    <w:p w14:paraId="468A53E4" w14:textId="77777777" w:rsidR="006B2B7D" w:rsidRDefault="006B2B7D" w:rsidP="00B71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gerian">
    <w:panose1 w:val="04020705040A02060702"/>
    <w:charset w:val="00"/>
    <w:family w:val="decorativ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8159403"/>
      <w:docPartObj>
        <w:docPartGallery w:val="Page Numbers (Bottom of Page)"/>
        <w:docPartUnique/>
      </w:docPartObj>
    </w:sdtPr>
    <w:sdtEndPr/>
    <w:sdtContent>
      <w:p w14:paraId="404ACDAF" w14:textId="6D1846D3" w:rsidR="006B2B7D" w:rsidRDefault="006B2B7D">
        <w:pPr>
          <w:pStyle w:val="Rodap"/>
          <w:jc w:val="right"/>
        </w:pPr>
        <w:r>
          <w:fldChar w:fldCharType="begin"/>
        </w:r>
        <w:r>
          <w:instrText>PAGE   \* MERGEFORMAT</w:instrText>
        </w:r>
        <w:r>
          <w:fldChar w:fldCharType="separate"/>
        </w:r>
        <w:r w:rsidR="00B959E5">
          <w:rPr>
            <w:noProof/>
          </w:rPr>
          <w:t>12</w:t>
        </w:r>
        <w:r>
          <w:fldChar w:fldCharType="end"/>
        </w:r>
      </w:p>
    </w:sdtContent>
  </w:sdt>
  <w:p w14:paraId="34AC4293" w14:textId="77777777" w:rsidR="00900535" w:rsidRPr="00E111AC" w:rsidRDefault="00900535" w:rsidP="00900535">
    <w:pPr>
      <w:spacing w:after="0" w:line="240" w:lineRule="auto"/>
      <w:jc w:val="center"/>
      <w:rPr>
        <w:rFonts w:ascii="Bookman Old Style" w:eastAsia="Times New Roman" w:hAnsi="Bookman Old Style" w:cs="Times New Roman"/>
        <w:sz w:val="20"/>
        <w:szCs w:val="20"/>
        <w:lang w:eastAsia="pt-BR"/>
      </w:rPr>
    </w:pPr>
    <w:hyperlink r:id="rId1" w:history="1">
      <w:r w:rsidRPr="00E111AC">
        <w:rPr>
          <w:rFonts w:ascii="Bookman Old Style" w:eastAsia="Times New Roman" w:hAnsi="Bookman Old Style" w:cs="Times New Roman"/>
          <w:i/>
          <w:color w:val="0000FF"/>
          <w:sz w:val="20"/>
          <w:szCs w:val="20"/>
          <w:u w:val="single"/>
          <w:lang w:eastAsia="pt-BR"/>
        </w:rPr>
        <w:t>www.carlopolis.pr.gov.br</w:t>
      </w:r>
    </w:hyperlink>
    <w:r w:rsidRPr="00E111AC">
      <w:rPr>
        <w:rFonts w:ascii="Bookman Old Style" w:eastAsia="Times New Roman" w:hAnsi="Bookman Old Style" w:cs="Times New Roman"/>
        <w:sz w:val="20"/>
        <w:szCs w:val="20"/>
        <w:lang w:eastAsia="pt-BR"/>
      </w:rPr>
      <w:t xml:space="preserve"> – </w:t>
    </w:r>
    <w:hyperlink r:id="rId2" w:history="1">
      <w:r w:rsidRPr="00E111AC">
        <w:rPr>
          <w:rFonts w:ascii="Bookman Old Style" w:eastAsia="Times New Roman" w:hAnsi="Bookman Old Style" w:cs="Times New Roman"/>
          <w:color w:val="0000FF"/>
          <w:sz w:val="20"/>
          <w:szCs w:val="20"/>
          <w:u w:val="single"/>
          <w:lang w:eastAsia="pt-BR"/>
        </w:rPr>
        <w:t>prefeito.hiroshi@carlopolis.pr.gov.br</w:t>
      </w:r>
    </w:hyperlink>
  </w:p>
  <w:p w14:paraId="4F82C2F7" w14:textId="77777777" w:rsidR="00900535" w:rsidRPr="00E111AC" w:rsidRDefault="00900535" w:rsidP="00900535">
    <w:pPr>
      <w:spacing w:after="0" w:line="240" w:lineRule="auto"/>
      <w:jc w:val="center"/>
      <w:rPr>
        <w:rFonts w:ascii="Bookman Old Style" w:eastAsia="Times New Roman" w:hAnsi="Bookman Old Style" w:cs="Times New Roman"/>
        <w:sz w:val="12"/>
        <w:szCs w:val="12"/>
        <w:lang w:eastAsia="pt-BR"/>
      </w:rPr>
    </w:pPr>
    <w:r w:rsidRPr="00E111AC">
      <w:rPr>
        <w:rFonts w:ascii="Bookman Old Style" w:eastAsia="Times New Roman" w:hAnsi="Bookman Old Style" w:cs="Times New Roman"/>
        <w:sz w:val="12"/>
        <w:szCs w:val="12"/>
        <w:lang w:eastAsia="pt-BR"/>
      </w:rPr>
      <w:t>Rua Benedito Salles, 1060 – Tel. (043)3566-1291 – CNPJ - 76.965.789/0001-87 - CEP: 86420-000</w:t>
    </w:r>
  </w:p>
  <w:p w14:paraId="4A69AB20" w14:textId="77777777" w:rsidR="006B2B7D" w:rsidRDefault="006B2B7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FBFBCD" w14:textId="77777777" w:rsidR="006B2B7D" w:rsidRDefault="006B2B7D" w:rsidP="00B718E4">
      <w:pPr>
        <w:spacing w:after="0" w:line="240" w:lineRule="auto"/>
      </w:pPr>
      <w:r>
        <w:separator/>
      </w:r>
    </w:p>
  </w:footnote>
  <w:footnote w:type="continuationSeparator" w:id="0">
    <w:p w14:paraId="60B719FA" w14:textId="77777777" w:rsidR="006B2B7D" w:rsidRDefault="006B2B7D" w:rsidP="00B718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7CB02" w14:textId="5FB5E3E3" w:rsidR="00DB433F" w:rsidRPr="00900535" w:rsidRDefault="00DB433F" w:rsidP="00900535">
    <w:pPr>
      <w:pStyle w:val="NormalWeb"/>
      <w:spacing w:after="240" w:afterAutospacing="0"/>
      <w:jc w:val="center"/>
      <w:rPr>
        <w:lang w:val="pt-PT"/>
      </w:rPr>
    </w:pPr>
    <w:r>
      <w:rPr>
        <w:noProof/>
      </w:rPr>
      <w:drawing>
        <wp:anchor distT="0" distB="0" distL="114300" distR="114300" simplePos="0" relativeHeight="251659264" behindDoc="1" locked="0" layoutInCell="1" allowOverlap="1" wp14:anchorId="6E6D77DB" wp14:editId="789C0D22">
          <wp:simplePos x="0" y="0"/>
          <wp:positionH relativeFrom="column">
            <wp:posOffset>-374650</wp:posOffset>
          </wp:positionH>
          <wp:positionV relativeFrom="paragraph">
            <wp:posOffset>-6350</wp:posOffset>
          </wp:positionV>
          <wp:extent cx="922020" cy="1031875"/>
          <wp:effectExtent l="0" t="0" r="0" b="0"/>
          <wp:wrapThrough wrapText="bothSides">
            <wp:wrapPolygon edited="0">
              <wp:start x="0" y="0"/>
              <wp:lineTo x="0" y="21135"/>
              <wp:lineTo x="20975" y="21135"/>
              <wp:lineTo x="20975" y="0"/>
              <wp:lineTo x="0" y="0"/>
            </wp:wrapPolygon>
          </wp:wrapThrough>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020" cy="1031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11AC">
      <w:rPr>
        <w:rFonts w:ascii="Algerian" w:hAnsi="Algerian"/>
        <w:sz w:val="48"/>
        <w:szCs w:val="48"/>
      </w:rPr>
      <w:t xml:space="preserve">Município de </w:t>
    </w:r>
    <w:proofErr w:type="spellStart"/>
    <w:r w:rsidRPr="00E111AC">
      <w:rPr>
        <w:rFonts w:ascii="Algerian" w:hAnsi="Algerian"/>
        <w:sz w:val="48"/>
        <w:szCs w:val="48"/>
      </w:rPr>
      <w:t>Carlópolis</w:t>
    </w:r>
    <w:proofErr w:type="spellEnd"/>
  </w:p>
  <w:p w14:paraId="5DF3D634" w14:textId="77777777" w:rsidR="00DB433F" w:rsidRPr="00E111AC" w:rsidRDefault="00DB433F" w:rsidP="00900535">
    <w:pPr>
      <w:pStyle w:val="Ttulo"/>
      <w:jc w:val="center"/>
      <w:rPr>
        <w:rFonts w:ascii="Algerian" w:hAnsi="Algerian"/>
        <w:b/>
        <w:bCs/>
        <w:sz w:val="32"/>
      </w:rPr>
    </w:pPr>
    <w:r w:rsidRPr="00E111AC">
      <w:rPr>
        <w:rFonts w:ascii="Algerian" w:hAnsi="Algerian"/>
        <w:b/>
        <w:bCs/>
        <w:sz w:val="32"/>
      </w:rPr>
      <w:t>Estado do Paraná</w:t>
    </w:r>
  </w:p>
  <w:p w14:paraId="682C0B5F" w14:textId="65CF67B8" w:rsidR="00DB433F" w:rsidRDefault="00DB433F">
    <w:pPr>
      <w:pStyle w:val="Cabealho"/>
    </w:pPr>
  </w:p>
  <w:p w14:paraId="60CAFCFF" w14:textId="77777777" w:rsidR="00900535" w:rsidRDefault="0090053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927"/>
        </w:tabs>
        <w:ind w:left="927"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68B417C"/>
    <w:multiLevelType w:val="hybridMultilevel"/>
    <w:tmpl w:val="FBD6EEC4"/>
    <w:lvl w:ilvl="0" w:tplc="61209FC6">
      <w:start w:val="1"/>
      <w:numFmt w:val="bullet"/>
      <w:lvlText w:val="–"/>
      <w:lvlJc w:val="left"/>
      <w:pPr>
        <w:ind w:left="780" w:hanging="360"/>
      </w:pPr>
      <w:rPr>
        <w:rFonts w:ascii="Calibri" w:hAnsi="Calibri"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2" w15:restartNumberingAfterBreak="0">
    <w:nsid w:val="073D653E"/>
    <w:multiLevelType w:val="hybridMultilevel"/>
    <w:tmpl w:val="9552147C"/>
    <w:lvl w:ilvl="0" w:tplc="61209FC6">
      <w:start w:val="1"/>
      <w:numFmt w:val="bullet"/>
      <w:lvlText w:val="–"/>
      <w:lvlJc w:val="left"/>
      <w:pPr>
        <w:ind w:left="360" w:hanging="360"/>
      </w:pPr>
      <w:rPr>
        <w:rFonts w:ascii="Calibri" w:hAnsi="Calibri"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 w15:restartNumberingAfterBreak="0">
    <w:nsid w:val="09FB022D"/>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927"/>
        </w:tabs>
        <w:ind w:left="927"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F8B032B"/>
    <w:multiLevelType w:val="hybridMultilevel"/>
    <w:tmpl w:val="817CCFE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4290C09"/>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927"/>
        </w:tabs>
        <w:ind w:left="927"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82F7281"/>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927"/>
        </w:tabs>
        <w:ind w:left="927"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19E108D9"/>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927"/>
        </w:tabs>
        <w:ind w:left="927"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9F221AC"/>
    <w:multiLevelType w:val="hybridMultilevel"/>
    <w:tmpl w:val="E034D9E8"/>
    <w:lvl w:ilvl="0" w:tplc="0416000F">
      <w:start w:val="1"/>
      <w:numFmt w:val="decimal"/>
      <w:lvlText w:val="%1."/>
      <w:lvlJc w:val="left"/>
      <w:pPr>
        <w:ind w:left="720" w:hanging="360"/>
      </w:pPr>
    </w:lvl>
    <w:lvl w:ilvl="1" w:tplc="0416000F">
      <w:start w:val="1"/>
      <w:numFmt w:val="decimal"/>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E44560A"/>
    <w:multiLevelType w:val="hybridMultilevel"/>
    <w:tmpl w:val="F17E237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02562FD"/>
    <w:multiLevelType w:val="hybridMultilevel"/>
    <w:tmpl w:val="956E339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51C5433"/>
    <w:multiLevelType w:val="hybridMultilevel"/>
    <w:tmpl w:val="F5D0ECA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68202CA"/>
    <w:multiLevelType w:val="hybridMultilevel"/>
    <w:tmpl w:val="6BCCF420"/>
    <w:lvl w:ilvl="0" w:tplc="04160013">
      <w:start w:val="1"/>
      <w:numFmt w:val="upperRoman"/>
      <w:lvlText w:val="%1."/>
      <w:lvlJc w:val="righ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3" w15:restartNumberingAfterBreak="0">
    <w:nsid w:val="2D0855E8"/>
    <w:multiLevelType w:val="hybridMultilevel"/>
    <w:tmpl w:val="8098A858"/>
    <w:lvl w:ilvl="0" w:tplc="04160017">
      <w:start w:val="1"/>
      <w:numFmt w:val="lowerLetter"/>
      <w:lvlText w:val="%1)"/>
      <w:lvlJc w:val="left"/>
      <w:pPr>
        <w:ind w:left="720" w:hanging="360"/>
      </w:pPr>
    </w:lvl>
    <w:lvl w:ilvl="1" w:tplc="0FD016DE">
      <w:start w:val="1"/>
      <w:numFmt w:val="decimal"/>
      <w:lvlText w:val="%2."/>
      <w:lvlJc w:val="left"/>
      <w:pPr>
        <w:ind w:left="1440" w:hanging="360"/>
      </w:pPr>
      <w:rPr>
        <w:rFonts w:hint="default"/>
      </w:rPr>
    </w:lvl>
    <w:lvl w:ilvl="2" w:tplc="7FDA3EC0">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D4E5092"/>
    <w:multiLevelType w:val="hybridMultilevel"/>
    <w:tmpl w:val="948A0E7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2E8031B4"/>
    <w:multiLevelType w:val="hybridMultilevel"/>
    <w:tmpl w:val="1F3ED55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2F8074FA"/>
    <w:multiLevelType w:val="hybridMultilevel"/>
    <w:tmpl w:val="A54C066A"/>
    <w:lvl w:ilvl="0" w:tplc="04160017">
      <w:start w:val="1"/>
      <w:numFmt w:val="lowerLetter"/>
      <w:lvlText w:val="%1)"/>
      <w:lvlJc w:val="left"/>
      <w:pPr>
        <w:ind w:left="1287" w:hanging="360"/>
      </w:pPr>
    </w:lvl>
    <w:lvl w:ilvl="1" w:tplc="65E0A25C">
      <w:start w:val="1"/>
      <w:numFmt w:val="decimal"/>
      <w:lvlText w:val="%2."/>
      <w:lvlJc w:val="left"/>
      <w:pPr>
        <w:ind w:left="2007" w:hanging="360"/>
      </w:pPr>
      <w:rPr>
        <w:rFonts w:hint="default"/>
      </w:rPr>
    </w:lvl>
    <w:lvl w:ilvl="2" w:tplc="04160017">
      <w:start w:val="1"/>
      <w:numFmt w:val="lowerLetter"/>
      <w:lvlText w:val="%3)"/>
      <w:lvlJc w:val="left"/>
      <w:pPr>
        <w:ind w:left="606" w:hanging="180"/>
      </w:pPr>
    </w:lvl>
    <w:lvl w:ilvl="3" w:tplc="83EEA1D8">
      <w:start w:val="1"/>
      <w:numFmt w:val="lowerLetter"/>
      <w:lvlText w:val="%4."/>
      <w:lvlJc w:val="left"/>
      <w:pPr>
        <w:ind w:left="3447" w:hanging="360"/>
      </w:pPr>
      <w:rPr>
        <w:rFonts w:hint="default"/>
      </w:rPr>
    </w:lvl>
    <w:lvl w:ilvl="4" w:tplc="91FCF3EC">
      <w:start w:val="1"/>
      <w:numFmt w:val="upperRoman"/>
      <w:lvlText w:val="%5."/>
      <w:lvlJc w:val="left"/>
      <w:pPr>
        <w:ind w:left="4527" w:hanging="720"/>
      </w:pPr>
      <w:rPr>
        <w:rFonts w:hint="default"/>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7" w15:restartNumberingAfterBreak="0">
    <w:nsid w:val="33743288"/>
    <w:multiLevelType w:val="hybridMultilevel"/>
    <w:tmpl w:val="6CB8717C"/>
    <w:lvl w:ilvl="0" w:tplc="04160005">
      <w:start w:val="1"/>
      <w:numFmt w:val="bullet"/>
      <w:lvlText w:val=""/>
      <w:lvlJc w:val="left"/>
      <w:pPr>
        <w:ind w:left="1287" w:hanging="360"/>
      </w:pPr>
      <w:rPr>
        <w:rFonts w:ascii="Wingdings" w:hAnsi="Wingdings" w:hint="default"/>
      </w:rPr>
    </w:lvl>
    <w:lvl w:ilvl="1" w:tplc="04160003">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8" w15:restartNumberingAfterBreak="0">
    <w:nsid w:val="36436CC6"/>
    <w:multiLevelType w:val="hybridMultilevel"/>
    <w:tmpl w:val="6A0EF8CC"/>
    <w:lvl w:ilvl="0" w:tplc="04160017">
      <w:start w:val="1"/>
      <w:numFmt w:val="lowerLetter"/>
      <w:lvlText w:val="%1)"/>
      <w:lvlJc w:val="left"/>
      <w:pPr>
        <w:ind w:left="1287" w:hanging="360"/>
      </w:p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9" w15:restartNumberingAfterBreak="0">
    <w:nsid w:val="39720532"/>
    <w:multiLevelType w:val="hybridMultilevel"/>
    <w:tmpl w:val="E4E23D2E"/>
    <w:lvl w:ilvl="0" w:tplc="04160005">
      <w:start w:val="1"/>
      <w:numFmt w:val="bullet"/>
      <w:lvlText w:val=""/>
      <w:lvlJc w:val="left"/>
      <w:pPr>
        <w:ind w:left="720" w:hanging="360"/>
      </w:pPr>
      <w:rPr>
        <w:rFonts w:ascii="Wingdings" w:hAnsi="Wingdings" w:hint="default"/>
      </w:rPr>
    </w:lvl>
    <w:lvl w:ilvl="1" w:tplc="04160005">
      <w:start w:val="1"/>
      <w:numFmt w:val="bullet"/>
      <w:lvlText w:val=""/>
      <w:lvlJc w:val="left"/>
      <w:pPr>
        <w:ind w:left="1440" w:hanging="360"/>
      </w:pPr>
      <w:rPr>
        <w:rFonts w:ascii="Wingdings" w:hAnsi="Wingding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3B684BFC"/>
    <w:multiLevelType w:val="hybridMultilevel"/>
    <w:tmpl w:val="6F9AE0D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17">
      <w:start w:val="1"/>
      <w:numFmt w:val="lowerLetter"/>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B7C3ACA"/>
    <w:multiLevelType w:val="hybridMultilevel"/>
    <w:tmpl w:val="0DF23DA4"/>
    <w:lvl w:ilvl="0" w:tplc="F5A8CEA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3F584842"/>
    <w:multiLevelType w:val="hybridMultilevel"/>
    <w:tmpl w:val="8020B68C"/>
    <w:lvl w:ilvl="0" w:tplc="51A46002">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3" w15:restartNumberingAfterBreak="0">
    <w:nsid w:val="3FCB1266"/>
    <w:multiLevelType w:val="hybridMultilevel"/>
    <w:tmpl w:val="FA32EB5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474C5FB0"/>
    <w:multiLevelType w:val="hybridMultilevel"/>
    <w:tmpl w:val="6F1C258A"/>
    <w:lvl w:ilvl="0" w:tplc="61209FC6">
      <w:start w:val="1"/>
      <w:numFmt w:val="bullet"/>
      <w:lvlText w:val="–"/>
      <w:lvlJc w:val="left"/>
      <w:pPr>
        <w:ind w:left="720" w:hanging="360"/>
      </w:pPr>
      <w:rPr>
        <w:rFonts w:ascii="Calibri" w:hAnsi="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47B06E33"/>
    <w:multiLevelType w:val="hybridMultilevel"/>
    <w:tmpl w:val="C49C1D9A"/>
    <w:lvl w:ilvl="0" w:tplc="04160005">
      <w:start w:val="1"/>
      <w:numFmt w:val="bullet"/>
      <w:lvlText w:val=""/>
      <w:lvlJc w:val="left"/>
      <w:pPr>
        <w:ind w:left="720" w:hanging="360"/>
      </w:pPr>
      <w:rPr>
        <w:rFonts w:ascii="Wingdings" w:hAnsi="Wingdings" w:hint="default"/>
      </w:rPr>
    </w:lvl>
    <w:lvl w:ilvl="1" w:tplc="04160005">
      <w:start w:val="1"/>
      <w:numFmt w:val="bullet"/>
      <w:lvlText w:val=""/>
      <w:lvlJc w:val="left"/>
      <w:pPr>
        <w:ind w:left="1440" w:hanging="360"/>
      </w:pPr>
      <w:rPr>
        <w:rFonts w:ascii="Wingdings" w:hAnsi="Wingding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48F51CBD"/>
    <w:multiLevelType w:val="hybridMultilevel"/>
    <w:tmpl w:val="4EC2FA7C"/>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ABB2145"/>
    <w:multiLevelType w:val="hybridMultilevel"/>
    <w:tmpl w:val="21701130"/>
    <w:lvl w:ilvl="0" w:tplc="04160001">
      <w:start w:val="1"/>
      <w:numFmt w:val="bullet"/>
      <w:lvlText w:val=""/>
      <w:lvlJc w:val="left"/>
      <w:pPr>
        <w:ind w:left="1069" w:hanging="360"/>
      </w:pPr>
      <w:rPr>
        <w:rFonts w:ascii="Symbol" w:hAnsi="Symbol"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28" w15:restartNumberingAfterBreak="0">
    <w:nsid w:val="4AD17B10"/>
    <w:multiLevelType w:val="hybridMultilevel"/>
    <w:tmpl w:val="F33834D0"/>
    <w:lvl w:ilvl="0" w:tplc="04160001">
      <w:start w:val="1"/>
      <w:numFmt w:val="bullet"/>
      <w:lvlText w:val=""/>
      <w:lvlJc w:val="left"/>
      <w:pPr>
        <w:ind w:left="1146" w:hanging="360"/>
      </w:pPr>
      <w:rPr>
        <w:rFonts w:ascii="Symbol" w:hAnsi="Symbol"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29" w15:restartNumberingAfterBreak="0">
    <w:nsid w:val="51BA11F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927"/>
        </w:tabs>
        <w:ind w:left="927"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522D401C"/>
    <w:multiLevelType w:val="hybridMultilevel"/>
    <w:tmpl w:val="76226E66"/>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5C3729F"/>
    <w:multiLevelType w:val="hybridMultilevel"/>
    <w:tmpl w:val="20FE233E"/>
    <w:lvl w:ilvl="0" w:tplc="04160017">
      <w:start w:val="1"/>
      <w:numFmt w:val="lowerLetter"/>
      <w:lvlText w:val="%1)"/>
      <w:lvlJc w:val="left"/>
      <w:pPr>
        <w:ind w:left="1287" w:hanging="360"/>
      </w:pPr>
    </w:lvl>
    <w:lvl w:ilvl="1" w:tplc="65E0A25C">
      <w:start w:val="1"/>
      <w:numFmt w:val="decimal"/>
      <w:lvlText w:val="%2."/>
      <w:lvlJc w:val="left"/>
      <w:pPr>
        <w:ind w:left="2007" w:hanging="360"/>
      </w:pPr>
      <w:rPr>
        <w:rFonts w:hint="default"/>
      </w:rPr>
    </w:lvl>
    <w:lvl w:ilvl="2" w:tplc="04160017">
      <w:start w:val="1"/>
      <w:numFmt w:val="lowerLetter"/>
      <w:lvlText w:val="%3)"/>
      <w:lvlJc w:val="left"/>
      <w:pPr>
        <w:ind w:left="2727" w:hanging="180"/>
      </w:pPr>
    </w:lvl>
    <w:lvl w:ilvl="3" w:tplc="04160017">
      <w:start w:val="1"/>
      <w:numFmt w:val="lowerLetter"/>
      <w:lvlText w:val="%4)"/>
      <w:lvlJc w:val="left"/>
      <w:pPr>
        <w:ind w:left="3447" w:hanging="360"/>
      </w:pPr>
      <w:rPr>
        <w:rFonts w:hint="default"/>
      </w:r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2" w15:restartNumberingAfterBreak="0">
    <w:nsid w:val="55F562EC"/>
    <w:multiLevelType w:val="hybridMultilevel"/>
    <w:tmpl w:val="9F7006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56A41341"/>
    <w:multiLevelType w:val="hybridMultilevel"/>
    <w:tmpl w:val="17F21C36"/>
    <w:lvl w:ilvl="0" w:tplc="04160001">
      <w:start w:val="1"/>
      <w:numFmt w:val="bullet"/>
      <w:lvlText w:val=""/>
      <w:lvlJc w:val="left"/>
      <w:pPr>
        <w:ind w:left="1146" w:hanging="360"/>
      </w:pPr>
      <w:rPr>
        <w:rFonts w:ascii="Symbol" w:hAnsi="Symbol" w:hint="default"/>
      </w:rPr>
    </w:lvl>
    <w:lvl w:ilvl="1" w:tplc="04160003">
      <w:start w:val="1"/>
      <w:numFmt w:val="bullet"/>
      <w:lvlText w:val="o"/>
      <w:lvlJc w:val="left"/>
      <w:pPr>
        <w:ind w:left="1866" w:hanging="360"/>
      </w:pPr>
      <w:rPr>
        <w:rFonts w:ascii="Courier New" w:hAnsi="Courier New" w:cs="Courier New" w:hint="default"/>
      </w:rPr>
    </w:lvl>
    <w:lvl w:ilvl="2" w:tplc="04160005">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34" w15:restartNumberingAfterBreak="0">
    <w:nsid w:val="56C33F00"/>
    <w:multiLevelType w:val="hybridMultilevel"/>
    <w:tmpl w:val="50AA062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5CD17E3B"/>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927"/>
        </w:tabs>
        <w:ind w:left="927"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5F4528CD"/>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927"/>
        </w:tabs>
        <w:ind w:left="927"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626C25BB"/>
    <w:multiLevelType w:val="hybridMultilevel"/>
    <w:tmpl w:val="477A8BAA"/>
    <w:lvl w:ilvl="0" w:tplc="61209FC6">
      <w:start w:val="1"/>
      <w:numFmt w:val="bullet"/>
      <w:lvlText w:val="–"/>
      <w:lvlJc w:val="left"/>
      <w:pPr>
        <w:ind w:left="360" w:hanging="360"/>
      </w:pPr>
      <w:rPr>
        <w:rFonts w:ascii="Calibri" w:hAnsi="Calibri"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8" w15:restartNumberingAfterBreak="0">
    <w:nsid w:val="63266CA3"/>
    <w:multiLevelType w:val="hybridMultilevel"/>
    <w:tmpl w:val="E488B0B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63A57028"/>
    <w:multiLevelType w:val="hybridMultilevel"/>
    <w:tmpl w:val="D980C11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647D5EDF"/>
    <w:multiLevelType w:val="hybridMultilevel"/>
    <w:tmpl w:val="B274B75C"/>
    <w:lvl w:ilvl="0" w:tplc="04160001">
      <w:start w:val="1"/>
      <w:numFmt w:val="bullet"/>
      <w:lvlText w:val=""/>
      <w:lvlJc w:val="left"/>
      <w:pPr>
        <w:ind w:left="4897" w:hanging="360"/>
      </w:pPr>
      <w:rPr>
        <w:rFonts w:ascii="Symbol" w:hAnsi="Symbol" w:hint="default"/>
      </w:rPr>
    </w:lvl>
    <w:lvl w:ilvl="1" w:tplc="04160003" w:tentative="1">
      <w:start w:val="1"/>
      <w:numFmt w:val="bullet"/>
      <w:lvlText w:val="o"/>
      <w:lvlJc w:val="left"/>
      <w:pPr>
        <w:ind w:left="2727" w:hanging="360"/>
      </w:pPr>
      <w:rPr>
        <w:rFonts w:ascii="Courier New" w:hAnsi="Courier New" w:cs="Courier New" w:hint="default"/>
      </w:rPr>
    </w:lvl>
    <w:lvl w:ilvl="2" w:tplc="04160005" w:tentative="1">
      <w:start w:val="1"/>
      <w:numFmt w:val="bullet"/>
      <w:lvlText w:val=""/>
      <w:lvlJc w:val="left"/>
      <w:pPr>
        <w:ind w:left="3447" w:hanging="360"/>
      </w:pPr>
      <w:rPr>
        <w:rFonts w:ascii="Wingdings" w:hAnsi="Wingdings" w:hint="default"/>
      </w:rPr>
    </w:lvl>
    <w:lvl w:ilvl="3" w:tplc="04160001" w:tentative="1">
      <w:start w:val="1"/>
      <w:numFmt w:val="bullet"/>
      <w:lvlText w:val=""/>
      <w:lvlJc w:val="left"/>
      <w:pPr>
        <w:ind w:left="4167" w:hanging="360"/>
      </w:pPr>
      <w:rPr>
        <w:rFonts w:ascii="Symbol" w:hAnsi="Symbol" w:hint="default"/>
      </w:rPr>
    </w:lvl>
    <w:lvl w:ilvl="4" w:tplc="04160003" w:tentative="1">
      <w:start w:val="1"/>
      <w:numFmt w:val="bullet"/>
      <w:lvlText w:val="o"/>
      <w:lvlJc w:val="left"/>
      <w:pPr>
        <w:ind w:left="4887" w:hanging="360"/>
      </w:pPr>
      <w:rPr>
        <w:rFonts w:ascii="Courier New" w:hAnsi="Courier New" w:cs="Courier New" w:hint="default"/>
      </w:rPr>
    </w:lvl>
    <w:lvl w:ilvl="5" w:tplc="04160005" w:tentative="1">
      <w:start w:val="1"/>
      <w:numFmt w:val="bullet"/>
      <w:lvlText w:val=""/>
      <w:lvlJc w:val="left"/>
      <w:pPr>
        <w:ind w:left="5607" w:hanging="360"/>
      </w:pPr>
      <w:rPr>
        <w:rFonts w:ascii="Wingdings" w:hAnsi="Wingdings" w:hint="default"/>
      </w:rPr>
    </w:lvl>
    <w:lvl w:ilvl="6" w:tplc="04160001" w:tentative="1">
      <w:start w:val="1"/>
      <w:numFmt w:val="bullet"/>
      <w:lvlText w:val=""/>
      <w:lvlJc w:val="left"/>
      <w:pPr>
        <w:ind w:left="6327" w:hanging="360"/>
      </w:pPr>
      <w:rPr>
        <w:rFonts w:ascii="Symbol" w:hAnsi="Symbol" w:hint="default"/>
      </w:rPr>
    </w:lvl>
    <w:lvl w:ilvl="7" w:tplc="04160003" w:tentative="1">
      <w:start w:val="1"/>
      <w:numFmt w:val="bullet"/>
      <w:lvlText w:val="o"/>
      <w:lvlJc w:val="left"/>
      <w:pPr>
        <w:ind w:left="7047" w:hanging="360"/>
      </w:pPr>
      <w:rPr>
        <w:rFonts w:ascii="Courier New" w:hAnsi="Courier New" w:cs="Courier New" w:hint="default"/>
      </w:rPr>
    </w:lvl>
    <w:lvl w:ilvl="8" w:tplc="04160005" w:tentative="1">
      <w:start w:val="1"/>
      <w:numFmt w:val="bullet"/>
      <w:lvlText w:val=""/>
      <w:lvlJc w:val="left"/>
      <w:pPr>
        <w:ind w:left="7767" w:hanging="360"/>
      </w:pPr>
      <w:rPr>
        <w:rFonts w:ascii="Wingdings" w:hAnsi="Wingdings" w:hint="default"/>
      </w:rPr>
    </w:lvl>
  </w:abstractNum>
  <w:abstractNum w:abstractNumId="41" w15:restartNumberingAfterBreak="0">
    <w:nsid w:val="6CBF2844"/>
    <w:multiLevelType w:val="hybridMultilevel"/>
    <w:tmpl w:val="DAAC74D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71286E57"/>
    <w:multiLevelType w:val="hybridMultilevel"/>
    <w:tmpl w:val="A336FFF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15:restartNumberingAfterBreak="0">
    <w:nsid w:val="7137160B"/>
    <w:multiLevelType w:val="hybridMultilevel"/>
    <w:tmpl w:val="9CC23E98"/>
    <w:lvl w:ilvl="0" w:tplc="04160005">
      <w:start w:val="1"/>
      <w:numFmt w:val="bullet"/>
      <w:lvlText w:val=""/>
      <w:lvlJc w:val="left"/>
      <w:pPr>
        <w:ind w:left="720" w:hanging="360"/>
      </w:pPr>
      <w:rPr>
        <w:rFonts w:ascii="Wingdings" w:hAnsi="Wingdings" w:hint="default"/>
      </w:rPr>
    </w:lvl>
    <w:lvl w:ilvl="1" w:tplc="04160005">
      <w:start w:val="1"/>
      <w:numFmt w:val="bullet"/>
      <w:lvlText w:val=""/>
      <w:lvlJc w:val="left"/>
      <w:pPr>
        <w:ind w:left="1440" w:hanging="360"/>
      </w:pPr>
      <w:rPr>
        <w:rFonts w:ascii="Wingdings" w:hAnsi="Wingding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15:restartNumberingAfterBreak="0">
    <w:nsid w:val="71F338AD"/>
    <w:multiLevelType w:val="hybridMultilevel"/>
    <w:tmpl w:val="FBF8186C"/>
    <w:lvl w:ilvl="0" w:tplc="61209FC6">
      <w:start w:val="1"/>
      <w:numFmt w:val="bullet"/>
      <w:lvlText w:val="–"/>
      <w:lvlJc w:val="left"/>
      <w:pPr>
        <w:ind w:left="720" w:hanging="360"/>
      </w:pPr>
      <w:rPr>
        <w:rFonts w:ascii="Calibri" w:hAnsi="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15:restartNumberingAfterBreak="0">
    <w:nsid w:val="722243D1"/>
    <w:multiLevelType w:val="hybridMultilevel"/>
    <w:tmpl w:val="CF2C7026"/>
    <w:lvl w:ilvl="0" w:tplc="61209FC6">
      <w:start w:val="1"/>
      <w:numFmt w:val="bullet"/>
      <w:lvlText w:val="–"/>
      <w:lvlJc w:val="left"/>
      <w:pPr>
        <w:ind w:left="720" w:hanging="360"/>
      </w:pPr>
      <w:rPr>
        <w:rFonts w:ascii="Calibri" w:hAnsi="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15:restartNumberingAfterBreak="0">
    <w:nsid w:val="77F134CE"/>
    <w:multiLevelType w:val="hybridMultilevel"/>
    <w:tmpl w:val="0612506C"/>
    <w:lvl w:ilvl="0" w:tplc="04160001">
      <w:start w:val="1"/>
      <w:numFmt w:val="bullet"/>
      <w:lvlText w:val=""/>
      <w:lvlJc w:val="left"/>
      <w:pPr>
        <w:ind w:left="1146" w:hanging="360"/>
      </w:pPr>
      <w:rPr>
        <w:rFonts w:ascii="Symbol" w:hAnsi="Symbol" w:hint="default"/>
      </w:rPr>
    </w:lvl>
    <w:lvl w:ilvl="1" w:tplc="04160003">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47" w15:restartNumberingAfterBreak="0">
    <w:nsid w:val="798A0466"/>
    <w:multiLevelType w:val="hybridMultilevel"/>
    <w:tmpl w:val="C08AEF6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8" w15:restartNumberingAfterBreak="0">
    <w:nsid w:val="7A736D02"/>
    <w:multiLevelType w:val="hybridMultilevel"/>
    <w:tmpl w:val="89B096C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9" w15:restartNumberingAfterBreak="0">
    <w:nsid w:val="7B1F1986"/>
    <w:multiLevelType w:val="hybridMultilevel"/>
    <w:tmpl w:val="B4103D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BF66492"/>
    <w:multiLevelType w:val="hybridMultilevel"/>
    <w:tmpl w:val="0D46B59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1" w15:restartNumberingAfterBreak="0">
    <w:nsid w:val="7DFD31B6"/>
    <w:multiLevelType w:val="hybridMultilevel"/>
    <w:tmpl w:val="A76EAAA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1"/>
  </w:num>
  <w:num w:numId="2">
    <w:abstractNumId w:val="22"/>
  </w:num>
  <w:num w:numId="3">
    <w:abstractNumId w:val="18"/>
  </w:num>
  <w:num w:numId="4">
    <w:abstractNumId w:val="17"/>
  </w:num>
  <w:num w:numId="5">
    <w:abstractNumId w:val="49"/>
  </w:num>
  <w:num w:numId="6">
    <w:abstractNumId w:val="14"/>
  </w:num>
  <w:num w:numId="7">
    <w:abstractNumId w:val="45"/>
  </w:num>
  <w:num w:numId="8">
    <w:abstractNumId w:val="20"/>
  </w:num>
  <w:num w:numId="9">
    <w:abstractNumId w:val="31"/>
  </w:num>
  <w:num w:numId="10">
    <w:abstractNumId w:val="11"/>
  </w:num>
  <w:num w:numId="11">
    <w:abstractNumId w:val="51"/>
  </w:num>
  <w:num w:numId="12">
    <w:abstractNumId w:val="34"/>
  </w:num>
  <w:num w:numId="13">
    <w:abstractNumId w:val="39"/>
  </w:num>
  <w:num w:numId="14">
    <w:abstractNumId w:val="50"/>
  </w:num>
  <w:num w:numId="15">
    <w:abstractNumId w:val="38"/>
  </w:num>
  <w:num w:numId="16">
    <w:abstractNumId w:val="9"/>
  </w:num>
  <w:num w:numId="17">
    <w:abstractNumId w:val="23"/>
  </w:num>
  <w:num w:numId="18">
    <w:abstractNumId w:val="42"/>
  </w:num>
  <w:num w:numId="19">
    <w:abstractNumId w:val="15"/>
  </w:num>
  <w:num w:numId="20">
    <w:abstractNumId w:val="47"/>
  </w:num>
  <w:num w:numId="21">
    <w:abstractNumId w:val="41"/>
  </w:num>
  <w:num w:numId="22">
    <w:abstractNumId w:val="48"/>
  </w:num>
  <w:num w:numId="23">
    <w:abstractNumId w:val="40"/>
  </w:num>
  <w:num w:numId="24">
    <w:abstractNumId w:val="27"/>
  </w:num>
  <w:num w:numId="25">
    <w:abstractNumId w:val="33"/>
  </w:num>
  <w:num w:numId="26">
    <w:abstractNumId w:val="28"/>
  </w:num>
  <w:num w:numId="27">
    <w:abstractNumId w:val="32"/>
  </w:num>
  <w:num w:numId="28">
    <w:abstractNumId w:val="24"/>
  </w:num>
  <w:num w:numId="29">
    <w:abstractNumId w:val="1"/>
  </w:num>
  <w:num w:numId="30">
    <w:abstractNumId w:val="4"/>
  </w:num>
  <w:num w:numId="31">
    <w:abstractNumId w:val="13"/>
  </w:num>
  <w:num w:numId="32">
    <w:abstractNumId w:val="26"/>
  </w:num>
  <w:num w:numId="33">
    <w:abstractNumId w:val="30"/>
  </w:num>
  <w:num w:numId="34">
    <w:abstractNumId w:val="10"/>
  </w:num>
  <w:num w:numId="35">
    <w:abstractNumId w:val="16"/>
  </w:num>
  <w:num w:numId="36">
    <w:abstractNumId w:val="43"/>
  </w:num>
  <w:num w:numId="37">
    <w:abstractNumId w:val="19"/>
  </w:num>
  <w:num w:numId="38">
    <w:abstractNumId w:val="25"/>
  </w:num>
  <w:num w:numId="39">
    <w:abstractNumId w:val="8"/>
  </w:num>
  <w:num w:numId="40">
    <w:abstractNumId w:val="46"/>
  </w:num>
  <w:num w:numId="41">
    <w:abstractNumId w:val="0"/>
  </w:num>
  <w:num w:numId="42">
    <w:abstractNumId w:val="6"/>
  </w:num>
  <w:num w:numId="43">
    <w:abstractNumId w:val="36"/>
  </w:num>
  <w:num w:numId="44">
    <w:abstractNumId w:val="5"/>
  </w:num>
  <w:num w:numId="45">
    <w:abstractNumId w:val="7"/>
  </w:num>
  <w:num w:numId="46">
    <w:abstractNumId w:val="35"/>
  </w:num>
  <w:num w:numId="47">
    <w:abstractNumId w:val="3"/>
  </w:num>
  <w:num w:numId="48">
    <w:abstractNumId w:val="29"/>
  </w:num>
  <w:num w:numId="49">
    <w:abstractNumId w:val="12"/>
  </w:num>
  <w:num w:numId="50">
    <w:abstractNumId w:val="44"/>
  </w:num>
  <w:num w:numId="51">
    <w:abstractNumId w:val="37"/>
  </w:num>
  <w:num w:numId="52">
    <w:abstractNumId w:val="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A23"/>
    <w:rsid w:val="00033278"/>
    <w:rsid w:val="00063C46"/>
    <w:rsid w:val="000A747A"/>
    <w:rsid w:val="000D1CB3"/>
    <w:rsid w:val="00152BDA"/>
    <w:rsid w:val="001C36B7"/>
    <w:rsid w:val="001D3D61"/>
    <w:rsid w:val="00212F50"/>
    <w:rsid w:val="00224372"/>
    <w:rsid w:val="00262865"/>
    <w:rsid w:val="002A0161"/>
    <w:rsid w:val="002B7A23"/>
    <w:rsid w:val="002E3D98"/>
    <w:rsid w:val="00317945"/>
    <w:rsid w:val="00365A52"/>
    <w:rsid w:val="003B3CD1"/>
    <w:rsid w:val="003C1E7F"/>
    <w:rsid w:val="003E3CAD"/>
    <w:rsid w:val="00405094"/>
    <w:rsid w:val="00434047"/>
    <w:rsid w:val="004474F8"/>
    <w:rsid w:val="00481A90"/>
    <w:rsid w:val="004C57CF"/>
    <w:rsid w:val="004F0D4A"/>
    <w:rsid w:val="0057009B"/>
    <w:rsid w:val="00594A94"/>
    <w:rsid w:val="00624748"/>
    <w:rsid w:val="00675DA9"/>
    <w:rsid w:val="006B2B7D"/>
    <w:rsid w:val="006E6AC7"/>
    <w:rsid w:val="006F5046"/>
    <w:rsid w:val="006F58A8"/>
    <w:rsid w:val="007041F2"/>
    <w:rsid w:val="00710345"/>
    <w:rsid w:val="00715068"/>
    <w:rsid w:val="007B40A2"/>
    <w:rsid w:val="007C2FAA"/>
    <w:rsid w:val="007C64B2"/>
    <w:rsid w:val="007E3AB6"/>
    <w:rsid w:val="008018EB"/>
    <w:rsid w:val="0082024F"/>
    <w:rsid w:val="008D34A6"/>
    <w:rsid w:val="008E2FA9"/>
    <w:rsid w:val="008E341A"/>
    <w:rsid w:val="008F11E4"/>
    <w:rsid w:val="008F287A"/>
    <w:rsid w:val="008F79F8"/>
    <w:rsid w:val="00900535"/>
    <w:rsid w:val="00913559"/>
    <w:rsid w:val="00974082"/>
    <w:rsid w:val="009D3FA5"/>
    <w:rsid w:val="009D52F4"/>
    <w:rsid w:val="009E4FBD"/>
    <w:rsid w:val="00A04771"/>
    <w:rsid w:val="00AF1AD5"/>
    <w:rsid w:val="00B4406E"/>
    <w:rsid w:val="00B449E1"/>
    <w:rsid w:val="00B67770"/>
    <w:rsid w:val="00B718E4"/>
    <w:rsid w:val="00B91F22"/>
    <w:rsid w:val="00B959E5"/>
    <w:rsid w:val="00BF5FBE"/>
    <w:rsid w:val="00C20AFF"/>
    <w:rsid w:val="00C52745"/>
    <w:rsid w:val="00C80335"/>
    <w:rsid w:val="00C90D0B"/>
    <w:rsid w:val="00CA6C5B"/>
    <w:rsid w:val="00CA7816"/>
    <w:rsid w:val="00CB4190"/>
    <w:rsid w:val="00CF75D7"/>
    <w:rsid w:val="00D038CF"/>
    <w:rsid w:val="00D2726D"/>
    <w:rsid w:val="00D50B86"/>
    <w:rsid w:val="00D54D46"/>
    <w:rsid w:val="00D56A8A"/>
    <w:rsid w:val="00D64169"/>
    <w:rsid w:val="00D65EC0"/>
    <w:rsid w:val="00D672E2"/>
    <w:rsid w:val="00D83E78"/>
    <w:rsid w:val="00D84CAA"/>
    <w:rsid w:val="00DB433F"/>
    <w:rsid w:val="00E00584"/>
    <w:rsid w:val="00E23336"/>
    <w:rsid w:val="00E2621C"/>
    <w:rsid w:val="00E3645F"/>
    <w:rsid w:val="00E53634"/>
    <w:rsid w:val="00E8172F"/>
    <w:rsid w:val="00E93B80"/>
    <w:rsid w:val="00E9517C"/>
    <w:rsid w:val="00F16636"/>
    <w:rsid w:val="00F31559"/>
    <w:rsid w:val="00F32BD9"/>
    <w:rsid w:val="00F3377D"/>
    <w:rsid w:val="00F411A8"/>
    <w:rsid w:val="00F52B5A"/>
    <w:rsid w:val="00F6415A"/>
    <w:rsid w:val="00F6683B"/>
    <w:rsid w:val="00FA113C"/>
    <w:rsid w:val="00FD2F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F99846"/>
  <w15:chartTrackingRefBased/>
  <w15:docId w15:val="{FD81D949-1602-437D-8B74-0ECAA6CFE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212F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link w:val="TtuloChar"/>
    <w:uiPriority w:val="10"/>
    <w:qFormat/>
    <w:rsid w:val="00B91F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B91F2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B91F22"/>
    <w:pPr>
      <w:numPr>
        <w:ilvl w:val="1"/>
      </w:numPr>
    </w:pPr>
    <w:rPr>
      <w:rFonts w:eastAsiaTheme="minorEastAsia"/>
      <w:color w:val="5A5A5A" w:themeColor="text1" w:themeTint="A5"/>
      <w:spacing w:val="15"/>
    </w:rPr>
  </w:style>
  <w:style w:type="character" w:customStyle="1" w:styleId="SubttuloChar">
    <w:name w:val="Subtítulo Char"/>
    <w:basedOn w:val="Fontepargpadro"/>
    <w:link w:val="Subttulo"/>
    <w:uiPriority w:val="11"/>
    <w:rsid w:val="00B91F22"/>
    <w:rPr>
      <w:rFonts w:eastAsiaTheme="minorEastAsia"/>
      <w:color w:val="5A5A5A" w:themeColor="text1" w:themeTint="A5"/>
      <w:spacing w:val="15"/>
    </w:rPr>
  </w:style>
  <w:style w:type="character" w:customStyle="1" w:styleId="Ttulo1Char">
    <w:name w:val="Título 1 Char"/>
    <w:basedOn w:val="Fontepargpadro"/>
    <w:link w:val="Ttulo1"/>
    <w:uiPriority w:val="9"/>
    <w:rsid w:val="00212F50"/>
    <w:rPr>
      <w:rFonts w:asciiTheme="majorHAnsi" w:eastAsiaTheme="majorEastAsia" w:hAnsiTheme="majorHAnsi" w:cstheme="majorBidi"/>
      <w:color w:val="2E74B5" w:themeColor="accent1" w:themeShade="BF"/>
      <w:sz w:val="32"/>
      <w:szCs w:val="32"/>
    </w:rPr>
  </w:style>
  <w:style w:type="character" w:styleId="Refdecomentrio">
    <w:name w:val="annotation reference"/>
    <w:basedOn w:val="Fontepargpadro"/>
    <w:uiPriority w:val="99"/>
    <w:semiHidden/>
    <w:unhideWhenUsed/>
    <w:rsid w:val="00D64169"/>
    <w:rPr>
      <w:sz w:val="16"/>
      <w:szCs w:val="16"/>
    </w:rPr>
  </w:style>
  <w:style w:type="paragraph" w:styleId="Textodecomentrio">
    <w:name w:val="annotation text"/>
    <w:basedOn w:val="Normal"/>
    <w:link w:val="TextodecomentrioChar"/>
    <w:uiPriority w:val="99"/>
    <w:semiHidden/>
    <w:unhideWhenUsed/>
    <w:rsid w:val="00D6416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64169"/>
    <w:rPr>
      <w:sz w:val="20"/>
      <w:szCs w:val="20"/>
    </w:rPr>
  </w:style>
  <w:style w:type="paragraph" w:styleId="Assuntodocomentrio">
    <w:name w:val="annotation subject"/>
    <w:basedOn w:val="Textodecomentrio"/>
    <w:next w:val="Textodecomentrio"/>
    <w:link w:val="AssuntodocomentrioChar"/>
    <w:uiPriority w:val="99"/>
    <w:semiHidden/>
    <w:unhideWhenUsed/>
    <w:rsid w:val="00D64169"/>
    <w:rPr>
      <w:b/>
      <w:bCs/>
    </w:rPr>
  </w:style>
  <w:style w:type="character" w:customStyle="1" w:styleId="AssuntodocomentrioChar">
    <w:name w:val="Assunto do comentário Char"/>
    <w:basedOn w:val="TextodecomentrioChar"/>
    <w:link w:val="Assuntodocomentrio"/>
    <w:uiPriority w:val="99"/>
    <w:semiHidden/>
    <w:rsid w:val="00D64169"/>
    <w:rPr>
      <w:b/>
      <w:bCs/>
      <w:sz w:val="20"/>
      <w:szCs w:val="20"/>
    </w:rPr>
  </w:style>
  <w:style w:type="paragraph" w:styleId="Textodebalo">
    <w:name w:val="Balloon Text"/>
    <w:basedOn w:val="Normal"/>
    <w:link w:val="TextodebaloChar"/>
    <w:uiPriority w:val="99"/>
    <w:semiHidden/>
    <w:unhideWhenUsed/>
    <w:rsid w:val="00D6416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64169"/>
    <w:rPr>
      <w:rFonts w:ascii="Segoe UI" w:hAnsi="Segoe UI" w:cs="Segoe UI"/>
      <w:sz w:val="18"/>
      <w:szCs w:val="18"/>
    </w:rPr>
  </w:style>
  <w:style w:type="paragraph" w:styleId="NormalWeb">
    <w:name w:val="Normal (Web)"/>
    <w:basedOn w:val="Normal"/>
    <w:uiPriority w:val="99"/>
    <w:unhideWhenUsed/>
    <w:rsid w:val="00B718E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B718E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718E4"/>
  </w:style>
  <w:style w:type="paragraph" w:styleId="Rodap">
    <w:name w:val="footer"/>
    <w:basedOn w:val="Normal"/>
    <w:link w:val="RodapChar"/>
    <w:uiPriority w:val="99"/>
    <w:unhideWhenUsed/>
    <w:rsid w:val="00B718E4"/>
    <w:pPr>
      <w:tabs>
        <w:tab w:val="center" w:pos="4252"/>
        <w:tab w:val="right" w:pos="8504"/>
      </w:tabs>
      <w:spacing w:after="0" w:line="240" w:lineRule="auto"/>
    </w:pPr>
  </w:style>
  <w:style w:type="character" w:customStyle="1" w:styleId="RodapChar">
    <w:name w:val="Rodapé Char"/>
    <w:basedOn w:val="Fontepargpadro"/>
    <w:link w:val="Rodap"/>
    <w:uiPriority w:val="99"/>
    <w:rsid w:val="00B718E4"/>
  </w:style>
  <w:style w:type="paragraph" w:styleId="PargrafodaLista">
    <w:name w:val="List Paragraph"/>
    <w:basedOn w:val="Normal"/>
    <w:uiPriority w:val="34"/>
    <w:qFormat/>
    <w:rsid w:val="00B718E4"/>
    <w:pPr>
      <w:widowControl w:val="0"/>
      <w:autoSpaceDE w:val="0"/>
      <w:autoSpaceDN w:val="0"/>
      <w:spacing w:after="0" w:line="240" w:lineRule="auto"/>
      <w:ind w:left="720"/>
      <w:contextualSpacing/>
    </w:pPr>
    <w:rPr>
      <w:rFonts w:ascii="Arial" w:eastAsia="Arial" w:hAnsi="Arial" w:cs="Arial"/>
      <w:lang w:val="pt-PT"/>
    </w:rPr>
  </w:style>
  <w:style w:type="character" w:styleId="Nmerodepgina">
    <w:name w:val="page number"/>
    <w:basedOn w:val="Fontepargpadro"/>
    <w:rsid w:val="00152BDA"/>
  </w:style>
  <w:style w:type="table" w:styleId="Tabelacomgrade">
    <w:name w:val="Table Grid"/>
    <w:basedOn w:val="Tabelanormal"/>
    <w:uiPriority w:val="39"/>
    <w:rsid w:val="00152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152BDA"/>
    <w:rPr>
      <w:color w:val="0563C1" w:themeColor="hyperlink"/>
      <w:u w:val="single"/>
    </w:rPr>
  </w:style>
  <w:style w:type="paragraph" w:styleId="Corpodetexto">
    <w:name w:val="Body Text"/>
    <w:basedOn w:val="Normal"/>
    <w:link w:val="CorpodetextoChar"/>
    <w:rsid w:val="00152BDA"/>
    <w:pPr>
      <w:suppressAutoHyphens/>
      <w:spacing w:after="0" w:line="240" w:lineRule="auto"/>
      <w:jc w:val="center"/>
    </w:pPr>
    <w:rPr>
      <w:rFonts w:ascii="Times New Roman" w:eastAsia="Times New Roman" w:hAnsi="Times New Roman" w:cs="Times New Roman"/>
      <w:szCs w:val="20"/>
      <w:lang w:eastAsia="zh-CN"/>
    </w:rPr>
  </w:style>
  <w:style w:type="character" w:customStyle="1" w:styleId="CorpodetextoChar">
    <w:name w:val="Corpo de texto Char"/>
    <w:basedOn w:val="Fontepargpadro"/>
    <w:link w:val="Corpodetexto"/>
    <w:rsid w:val="00152BDA"/>
    <w:rPr>
      <w:rFonts w:ascii="Times New Roman" w:eastAsia="Times New Roman" w:hAnsi="Times New Roman" w:cs="Times New Roman"/>
      <w:szCs w:val="20"/>
      <w:lang w:eastAsia="zh-CN"/>
    </w:rPr>
  </w:style>
  <w:style w:type="paragraph" w:customStyle="1" w:styleId="western">
    <w:name w:val="western"/>
    <w:basedOn w:val="Normal"/>
    <w:rsid w:val="00152BDA"/>
    <w:pPr>
      <w:spacing w:before="57" w:after="0" w:line="360" w:lineRule="auto"/>
      <w:jc w:val="both"/>
    </w:pPr>
    <w:rPr>
      <w:rFonts w:ascii="Arial" w:eastAsia="Arial Unicode MS" w:hAnsi="Arial" w:cs="Arial"/>
      <w:sz w:val="20"/>
      <w:szCs w:val="20"/>
      <w:lang w:eastAsia="pt-BR"/>
    </w:rPr>
  </w:style>
  <w:style w:type="character" w:styleId="HiperlinkVisitado">
    <w:name w:val="FollowedHyperlink"/>
    <w:basedOn w:val="Fontepargpadro"/>
    <w:uiPriority w:val="99"/>
    <w:semiHidden/>
    <w:unhideWhenUsed/>
    <w:rsid w:val="00152BDA"/>
    <w:rPr>
      <w:color w:val="954F72" w:themeColor="followedHyperlink"/>
      <w:u w:val="single"/>
    </w:rPr>
  </w:style>
  <w:style w:type="paragraph" w:customStyle="1" w:styleId="Default">
    <w:name w:val="Default"/>
    <w:rsid w:val="00F6415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ricultura.gov.br/assuntos/inspecao/produtos-animal/analiseslaboratoriais"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www.agricultura.gov.br/assuntos/inspecao/produtosanimal/analises-laboratoriai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planejamento@carlopolis.pr.gov.br" TargetMode="External"/><Relationship Id="rId1" Type="http://schemas.openxmlformats.org/officeDocument/2006/relationships/hyperlink" Target="http://www.carlopolis.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gerian">
    <w:panose1 w:val="04020705040A02060702"/>
    <w:charset w:val="00"/>
    <w:family w:val="decorativ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5AD"/>
    <w:rsid w:val="00B525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08659C9B55C476582F11B35B5A07220">
    <w:name w:val="E08659C9B55C476582F11B35B5A07220"/>
    <w:rsid w:val="00B525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12</Pages>
  <Words>3413</Words>
  <Characters>18435</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Katia Kaori Taira</dc:creator>
  <cp:keywords/>
  <dc:description/>
  <cp:lastModifiedBy>Katia Keiko</cp:lastModifiedBy>
  <cp:revision>4</cp:revision>
  <dcterms:created xsi:type="dcterms:W3CDTF">2023-02-15T19:16:00Z</dcterms:created>
  <dcterms:modified xsi:type="dcterms:W3CDTF">2023-08-24T19:50:00Z</dcterms:modified>
</cp:coreProperties>
</file>