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20F3" w14:textId="56AF6A22" w:rsidR="00BE2589" w:rsidRDefault="00BD5AA9">
      <w:pPr>
        <w:ind w:right="348"/>
        <w:jc w:val="both"/>
      </w:pPr>
      <w:r>
        <w:rPr>
          <w:rFonts w:ascii="Arial" w:hAnsi="Arial" w:cs="Arial"/>
          <w:b/>
          <w:sz w:val="24"/>
          <w:szCs w:val="24"/>
        </w:rPr>
        <w:t>Ofício nº 001/2021/GAB/PGM</w:t>
      </w:r>
      <w:r>
        <w:rPr>
          <w:rFonts w:ascii="Arial" w:hAnsi="Arial" w:cs="Arial"/>
          <w:sz w:val="24"/>
          <w:szCs w:val="24"/>
        </w:rPr>
        <w:tab/>
      </w:r>
      <w:r>
        <w:rPr>
          <w:rFonts w:ascii="Arial" w:hAnsi="Arial" w:cs="Arial"/>
          <w:sz w:val="24"/>
          <w:szCs w:val="24"/>
        </w:rPr>
        <w:tab/>
        <w:t xml:space="preserve">   Pontal do Paraná, 0</w:t>
      </w:r>
      <w:r w:rsidR="00B45A10">
        <w:rPr>
          <w:rFonts w:ascii="Arial" w:hAnsi="Arial" w:cs="Arial"/>
          <w:sz w:val="24"/>
          <w:szCs w:val="24"/>
        </w:rPr>
        <w:t>8</w:t>
      </w:r>
      <w:r>
        <w:rPr>
          <w:rFonts w:ascii="Arial" w:hAnsi="Arial" w:cs="Arial"/>
          <w:sz w:val="24"/>
          <w:szCs w:val="24"/>
        </w:rPr>
        <w:t xml:space="preserve"> de janeiro de 2021.</w:t>
      </w:r>
    </w:p>
    <w:p w14:paraId="5D10EC5B" w14:textId="77777777" w:rsidR="00BE2589" w:rsidRDefault="00BE2589">
      <w:pPr>
        <w:ind w:right="348"/>
        <w:jc w:val="both"/>
        <w:rPr>
          <w:rFonts w:ascii="Arial" w:hAnsi="Arial" w:cs="Arial"/>
          <w:sz w:val="24"/>
          <w:szCs w:val="24"/>
        </w:rPr>
      </w:pPr>
    </w:p>
    <w:p w14:paraId="6D485658" w14:textId="77777777" w:rsidR="00BE2589" w:rsidRDefault="00BE2589">
      <w:pPr>
        <w:ind w:right="348"/>
        <w:jc w:val="both"/>
        <w:rPr>
          <w:rFonts w:ascii="Arial" w:hAnsi="Arial" w:cs="Arial"/>
          <w:sz w:val="24"/>
          <w:szCs w:val="24"/>
        </w:rPr>
      </w:pPr>
    </w:p>
    <w:p w14:paraId="0B254E68" w14:textId="77777777" w:rsidR="00BE2589" w:rsidRDefault="00BE2589">
      <w:pPr>
        <w:ind w:right="348"/>
        <w:jc w:val="both"/>
        <w:rPr>
          <w:rFonts w:ascii="Arial" w:hAnsi="Arial" w:cs="Arial"/>
          <w:sz w:val="24"/>
          <w:szCs w:val="24"/>
        </w:rPr>
      </w:pPr>
    </w:p>
    <w:p w14:paraId="313D9691" w14:textId="77777777" w:rsidR="00BE2589" w:rsidRDefault="00BE2589">
      <w:pPr>
        <w:ind w:right="348"/>
        <w:jc w:val="both"/>
        <w:rPr>
          <w:rFonts w:ascii="Arial" w:hAnsi="Arial" w:cs="Arial"/>
          <w:sz w:val="24"/>
          <w:szCs w:val="24"/>
        </w:rPr>
      </w:pPr>
    </w:p>
    <w:p w14:paraId="22C607A7" w14:textId="77777777" w:rsidR="00BE2589" w:rsidRDefault="00BE2589">
      <w:pPr>
        <w:ind w:right="348"/>
        <w:jc w:val="both"/>
        <w:rPr>
          <w:rFonts w:ascii="Arial" w:hAnsi="Arial" w:cs="Arial"/>
          <w:sz w:val="24"/>
          <w:szCs w:val="24"/>
        </w:rPr>
      </w:pPr>
    </w:p>
    <w:p w14:paraId="22205661" w14:textId="77777777" w:rsidR="00BE2589" w:rsidRDefault="00BD5AA9">
      <w:pPr>
        <w:ind w:right="348"/>
        <w:jc w:val="both"/>
        <w:rPr>
          <w:rFonts w:ascii="Arial" w:hAnsi="Arial" w:cs="Arial"/>
          <w:bCs/>
          <w:sz w:val="24"/>
          <w:szCs w:val="24"/>
        </w:rPr>
      </w:pPr>
      <w:r>
        <w:rPr>
          <w:rFonts w:ascii="Arial" w:hAnsi="Arial" w:cs="Arial"/>
          <w:bCs/>
          <w:sz w:val="24"/>
          <w:szCs w:val="24"/>
        </w:rPr>
        <w:t>Excelentíssima Senhora</w:t>
      </w:r>
    </w:p>
    <w:p w14:paraId="4D9E905E" w14:textId="081DC6D3" w:rsidR="00BE2589" w:rsidRDefault="00BD5AA9">
      <w:pPr>
        <w:pStyle w:val="Textopadro"/>
        <w:widowControl/>
        <w:ind w:right="348"/>
        <w:jc w:val="both"/>
        <w:rPr>
          <w:rFonts w:ascii="Arial" w:hAnsi="Arial" w:cs="Arial"/>
          <w:b/>
          <w:szCs w:val="24"/>
        </w:rPr>
      </w:pPr>
      <w:r>
        <w:rPr>
          <w:rFonts w:ascii="Arial" w:hAnsi="Arial" w:cs="Arial"/>
          <w:b/>
          <w:szCs w:val="24"/>
        </w:rPr>
        <w:t>ROS</w:t>
      </w:r>
      <w:r w:rsidR="00917410">
        <w:rPr>
          <w:rFonts w:ascii="Arial" w:hAnsi="Arial" w:cs="Arial"/>
          <w:b/>
          <w:szCs w:val="24"/>
        </w:rPr>
        <w:t>I</w:t>
      </w:r>
      <w:r>
        <w:rPr>
          <w:rFonts w:ascii="Arial" w:hAnsi="Arial" w:cs="Arial"/>
          <w:b/>
          <w:szCs w:val="24"/>
        </w:rPr>
        <w:t>ANE ROSA BORGES</w:t>
      </w:r>
    </w:p>
    <w:p w14:paraId="57154AC7" w14:textId="77777777" w:rsidR="00BE2589" w:rsidRDefault="00BD5AA9">
      <w:pPr>
        <w:pStyle w:val="Textopadro"/>
        <w:widowControl/>
        <w:ind w:right="348"/>
        <w:jc w:val="both"/>
        <w:rPr>
          <w:rFonts w:ascii="Arial" w:hAnsi="Arial" w:cs="Arial"/>
          <w:szCs w:val="24"/>
        </w:rPr>
      </w:pPr>
      <w:r>
        <w:rPr>
          <w:rFonts w:ascii="Arial" w:hAnsi="Arial" w:cs="Arial"/>
          <w:szCs w:val="24"/>
        </w:rPr>
        <w:t>Presidente da Câmara Municipal de Pontal do Paraná</w:t>
      </w:r>
    </w:p>
    <w:p w14:paraId="66E28BF5" w14:textId="77777777" w:rsidR="00BE2589" w:rsidRDefault="00BE2589">
      <w:pPr>
        <w:ind w:right="348"/>
        <w:jc w:val="both"/>
        <w:rPr>
          <w:rFonts w:ascii="Arial" w:hAnsi="Arial" w:cs="Arial"/>
          <w:sz w:val="24"/>
          <w:szCs w:val="24"/>
        </w:rPr>
      </w:pPr>
    </w:p>
    <w:p w14:paraId="1C2023C7" w14:textId="77777777" w:rsidR="00BE2589" w:rsidRDefault="00BE2589">
      <w:pPr>
        <w:ind w:right="348"/>
        <w:jc w:val="both"/>
        <w:rPr>
          <w:rFonts w:ascii="Arial" w:hAnsi="Arial" w:cs="Arial"/>
          <w:sz w:val="24"/>
          <w:szCs w:val="24"/>
        </w:rPr>
      </w:pPr>
    </w:p>
    <w:p w14:paraId="180940BE" w14:textId="77777777" w:rsidR="00BE2589" w:rsidRDefault="00BE2589">
      <w:pPr>
        <w:ind w:right="348"/>
        <w:jc w:val="both"/>
        <w:rPr>
          <w:rFonts w:ascii="Arial" w:hAnsi="Arial" w:cs="Arial"/>
          <w:sz w:val="24"/>
          <w:szCs w:val="24"/>
        </w:rPr>
      </w:pPr>
    </w:p>
    <w:p w14:paraId="36057C63" w14:textId="4EC0888D" w:rsidR="00BE2589" w:rsidRDefault="00BD5AA9">
      <w:pPr>
        <w:ind w:right="348"/>
        <w:jc w:val="both"/>
      </w:pPr>
      <w:r>
        <w:rPr>
          <w:rFonts w:ascii="Arial" w:hAnsi="Arial" w:cs="Arial"/>
          <w:b/>
          <w:sz w:val="24"/>
          <w:szCs w:val="24"/>
        </w:rPr>
        <w:t>Assunto: Encaminha Mensagem nº 001/2021</w:t>
      </w:r>
      <w:r w:rsidR="005A0856">
        <w:rPr>
          <w:rFonts w:ascii="Arial" w:hAnsi="Arial" w:cs="Arial"/>
          <w:b/>
          <w:sz w:val="24"/>
          <w:szCs w:val="24"/>
        </w:rPr>
        <w:t xml:space="preserve"> </w:t>
      </w:r>
    </w:p>
    <w:p w14:paraId="0B81A0C2" w14:textId="77777777" w:rsidR="00BE2589" w:rsidRDefault="00BE2589">
      <w:pPr>
        <w:ind w:right="348"/>
        <w:jc w:val="both"/>
        <w:rPr>
          <w:rFonts w:ascii="Arial" w:hAnsi="Arial" w:cs="Arial"/>
          <w:b/>
          <w:color w:val="FF0000"/>
          <w:sz w:val="24"/>
          <w:szCs w:val="24"/>
        </w:rPr>
      </w:pPr>
    </w:p>
    <w:p w14:paraId="0700EE33" w14:textId="77777777" w:rsidR="00BE2589" w:rsidRDefault="00BE2589">
      <w:pPr>
        <w:ind w:right="348"/>
        <w:jc w:val="both"/>
        <w:rPr>
          <w:rFonts w:ascii="Arial" w:hAnsi="Arial" w:cs="Arial"/>
          <w:sz w:val="24"/>
          <w:szCs w:val="24"/>
        </w:rPr>
      </w:pPr>
    </w:p>
    <w:p w14:paraId="49BEC516" w14:textId="77777777" w:rsidR="00BE2589" w:rsidRDefault="00BD5AA9">
      <w:pPr>
        <w:ind w:right="348" w:firstLine="1418"/>
        <w:jc w:val="both"/>
        <w:rPr>
          <w:rFonts w:ascii="Arial" w:hAnsi="Arial" w:cs="Arial"/>
          <w:sz w:val="24"/>
          <w:szCs w:val="24"/>
        </w:rPr>
      </w:pPr>
      <w:r>
        <w:rPr>
          <w:rFonts w:ascii="Arial" w:hAnsi="Arial" w:cs="Arial"/>
          <w:sz w:val="24"/>
          <w:szCs w:val="24"/>
        </w:rPr>
        <w:t>Excelentíssimo Senhor Presidente:</w:t>
      </w:r>
    </w:p>
    <w:p w14:paraId="369BBD6D" w14:textId="77777777" w:rsidR="00BE2589" w:rsidRDefault="00BE2589">
      <w:pPr>
        <w:ind w:right="348" w:firstLine="1418"/>
        <w:jc w:val="both"/>
        <w:rPr>
          <w:rFonts w:ascii="Arial" w:hAnsi="Arial" w:cs="Arial"/>
          <w:sz w:val="24"/>
          <w:szCs w:val="24"/>
        </w:rPr>
      </w:pPr>
    </w:p>
    <w:p w14:paraId="0FBECFAC" w14:textId="77777777" w:rsidR="00BE2589" w:rsidRDefault="00BD5AA9">
      <w:pPr>
        <w:ind w:right="348" w:firstLine="1418"/>
        <w:jc w:val="both"/>
      </w:pPr>
      <w:r>
        <w:rPr>
          <w:rFonts w:ascii="Arial" w:hAnsi="Arial" w:cs="Arial"/>
          <w:sz w:val="24"/>
          <w:szCs w:val="24"/>
        </w:rPr>
        <w:t xml:space="preserve">Conforme preceitua o </w:t>
      </w:r>
      <w:r>
        <w:rPr>
          <w:rFonts w:ascii="Arial" w:hAnsi="Arial" w:cs="Arial"/>
          <w:b/>
          <w:sz w:val="24"/>
          <w:szCs w:val="24"/>
        </w:rPr>
        <w:t>Artigo 67 inciso XIII da Lei Orgânica do Município</w:t>
      </w:r>
      <w:r>
        <w:rPr>
          <w:rFonts w:ascii="Arial" w:hAnsi="Arial" w:cs="Arial"/>
          <w:sz w:val="24"/>
          <w:szCs w:val="24"/>
        </w:rPr>
        <w:t xml:space="preserve">, vimos através deste, respeitosamente, solicitar que seja apreciada, de forma extraordinária, a </w:t>
      </w:r>
      <w:r>
        <w:rPr>
          <w:rFonts w:ascii="Arial" w:hAnsi="Arial" w:cs="Arial"/>
          <w:b/>
          <w:sz w:val="24"/>
          <w:szCs w:val="24"/>
        </w:rPr>
        <w:t>Mensagem n° 001/2021</w:t>
      </w:r>
      <w:r>
        <w:rPr>
          <w:rFonts w:ascii="Arial" w:hAnsi="Arial" w:cs="Arial"/>
          <w:sz w:val="24"/>
          <w:szCs w:val="24"/>
        </w:rPr>
        <w:t xml:space="preserve"> acompanhada do Projeto de Lei que </w:t>
      </w:r>
      <w:r>
        <w:rPr>
          <w:rFonts w:ascii="Arial" w:hAnsi="Arial" w:cs="Arial"/>
          <w:b/>
          <w:sz w:val="24"/>
          <w:szCs w:val="24"/>
        </w:rPr>
        <w:t>“Regulamenta o tratamento favorecido, diferenciado e simplificado para microempresas, empresas de pequeno porte, agricultores familiares, produtores rurais pessoa física, microempreendedores individuais e sociedades cooperativas nas contratações públicas no âmbito da Administração Pública Municipal”.</w:t>
      </w:r>
    </w:p>
    <w:p w14:paraId="2631C17E" w14:textId="77777777" w:rsidR="00BE2589" w:rsidRDefault="00BE2589">
      <w:pPr>
        <w:ind w:right="348" w:firstLine="1418"/>
        <w:jc w:val="both"/>
        <w:rPr>
          <w:rFonts w:ascii="Arial" w:hAnsi="Arial" w:cs="Arial"/>
          <w:b/>
          <w:sz w:val="24"/>
          <w:szCs w:val="24"/>
        </w:rPr>
      </w:pPr>
    </w:p>
    <w:p w14:paraId="5DD8C79A" w14:textId="77777777" w:rsidR="00BE2589" w:rsidRDefault="00BD5AA9">
      <w:pPr>
        <w:ind w:right="348" w:firstLine="1418"/>
        <w:jc w:val="both"/>
        <w:rPr>
          <w:rFonts w:ascii="Arial" w:hAnsi="Arial" w:cs="Arial"/>
          <w:sz w:val="24"/>
          <w:szCs w:val="24"/>
        </w:rPr>
      </w:pPr>
      <w:r>
        <w:rPr>
          <w:rFonts w:ascii="Arial" w:hAnsi="Arial" w:cs="Arial"/>
          <w:sz w:val="24"/>
          <w:szCs w:val="24"/>
        </w:rPr>
        <w:t>Aproveitamos a oportunidade para externar nossos protestos de elevada estima e distinta consideração.</w:t>
      </w:r>
    </w:p>
    <w:p w14:paraId="606E4E10" w14:textId="77777777" w:rsidR="00BE2589" w:rsidRDefault="00BE2589">
      <w:pPr>
        <w:ind w:right="348"/>
        <w:jc w:val="both"/>
        <w:rPr>
          <w:rFonts w:ascii="Arial" w:hAnsi="Arial" w:cs="Arial"/>
          <w:sz w:val="24"/>
          <w:szCs w:val="24"/>
        </w:rPr>
      </w:pPr>
    </w:p>
    <w:p w14:paraId="02B5A3F8" w14:textId="77777777" w:rsidR="00BE2589" w:rsidRDefault="00BE2589">
      <w:pPr>
        <w:ind w:right="348"/>
        <w:jc w:val="both"/>
        <w:rPr>
          <w:rFonts w:ascii="Arial" w:hAnsi="Arial" w:cs="Arial"/>
          <w:sz w:val="24"/>
          <w:szCs w:val="24"/>
        </w:rPr>
      </w:pPr>
    </w:p>
    <w:p w14:paraId="0D6000A4" w14:textId="77777777" w:rsidR="00BE2589" w:rsidRDefault="00BE2589">
      <w:pPr>
        <w:ind w:right="348"/>
        <w:jc w:val="both"/>
        <w:rPr>
          <w:rFonts w:ascii="Arial" w:hAnsi="Arial" w:cs="Arial"/>
          <w:sz w:val="24"/>
          <w:szCs w:val="24"/>
        </w:rPr>
      </w:pPr>
    </w:p>
    <w:p w14:paraId="3705591D" w14:textId="77777777" w:rsidR="00BE2589" w:rsidRDefault="00BE2589">
      <w:pPr>
        <w:ind w:right="348"/>
        <w:jc w:val="both"/>
        <w:rPr>
          <w:rFonts w:ascii="Arial" w:hAnsi="Arial" w:cs="Arial"/>
          <w:sz w:val="24"/>
          <w:szCs w:val="24"/>
        </w:rPr>
      </w:pPr>
    </w:p>
    <w:p w14:paraId="63388D97" w14:textId="77777777" w:rsidR="00BE2589" w:rsidRDefault="00BE2589">
      <w:pPr>
        <w:ind w:right="348"/>
        <w:jc w:val="both"/>
        <w:rPr>
          <w:rFonts w:ascii="Arial" w:hAnsi="Arial" w:cs="Arial"/>
          <w:sz w:val="24"/>
          <w:szCs w:val="24"/>
        </w:rPr>
      </w:pPr>
    </w:p>
    <w:p w14:paraId="0B9CD4D1" w14:textId="77777777" w:rsidR="00BE2589" w:rsidRDefault="00BE2589">
      <w:pPr>
        <w:ind w:right="348"/>
        <w:jc w:val="both"/>
        <w:rPr>
          <w:rFonts w:ascii="Arial" w:hAnsi="Arial" w:cs="Arial"/>
          <w:sz w:val="24"/>
          <w:szCs w:val="24"/>
        </w:rPr>
      </w:pPr>
    </w:p>
    <w:p w14:paraId="1A9D0C2D" w14:textId="77777777" w:rsidR="00BE2589" w:rsidRDefault="00BE2589">
      <w:pPr>
        <w:ind w:right="348"/>
        <w:jc w:val="both"/>
        <w:rPr>
          <w:rFonts w:ascii="Arial" w:hAnsi="Arial" w:cs="Arial"/>
          <w:sz w:val="24"/>
          <w:szCs w:val="24"/>
        </w:rPr>
      </w:pPr>
    </w:p>
    <w:p w14:paraId="15E8E14F" w14:textId="77777777" w:rsidR="00BE2589" w:rsidRDefault="00BE2589">
      <w:pPr>
        <w:ind w:right="348"/>
        <w:jc w:val="both"/>
        <w:rPr>
          <w:rFonts w:ascii="Arial" w:hAnsi="Arial" w:cs="Arial"/>
          <w:sz w:val="24"/>
          <w:szCs w:val="24"/>
        </w:rPr>
      </w:pPr>
    </w:p>
    <w:p w14:paraId="221847B4" w14:textId="77777777" w:rsidR="00BE2589" w:rsidRDefault="00BD5AA9">
      <w:pPr>
        <w:ind w:right="348"/>
        <w:jc w:val="center"/>
        <w:rPr>
          <w:rFonts w:ascii="Arial" w:hAnsi="Arial" w:cs="Arial"/>
          <w:b/>
          <w:sz w:val="24"/>
          <w:szCs w:val="24"/>
        </w:rPr>
      </w:pPr>
      <w:r>
        <w:rPr>
          <w:rFonts w:ascii="Arial" w:hAnsi="Arial" w:cs="Arial"/>
          <w:b/>
          <w:sz w:val="24"/>
          <w:szCs w:val="24"/>
        </w:rPr>
        <w:t>RUDISNEY GIMENES FILHO</w:t>
      </w:r>
    </w:p>
    <w:p w14:paraId="18837A1E" w14:textId="77777777" w:rsidR="00BE2589" w:rsidRDefault="00BD5AA9">
      <w:pPr>
        <w:ind w:right="348"/>
        <w:jc w:val="center"/>
        <w:rPr>
          <w:rFonts w:ascii="Arial" w:hAnsi="Arial" w:cs="Arial"/>
          <w:b/>
          <w:sz w:val="24"/>
          <w:szCs w:val="24"/>
        </w:rPr>
      </w:pPr>
      <w:r>
        <w:rPr>
          <w:rFonts w:ascii="Arial" w:hAnsi="Arial" w:cs="Arial"/>
          <w:b/>
          <w:sz w:val="24"/>
          <w:szCs w:val="24"/>
        </w:rPr>
        <w:t>PREFEITO</w:t>
      </w:r>
    </w:p>
    <w:p w14:paraId="06F08D72" w14:textId="77777777" w:rsidR="00BE2589" w:rsidRDefault="00BE2589">
      <w:pPr>
        <w:ind w:right="348"/>
        <w:jc w:val="both"/>
        <w:rPr>
          <w:rFonts w:ascii="Arial" w:hAnsi="Arial" w:cs="Arial"/>
          <w:b/>
          <w:sz w:val="24"/>
          <w:szCs w:val="24"/>
        </w:rPr>
      </w:pPr>
    </w:p>
    <w:p w14:paraId="556EF8E6" w14:textId="77777777" w:rsidR="00BE2589" w:rsidRDefault="00BE2589">
      <w:pPr>
        <w:ind w:right="348"/>
        <w:jc w:val="both"/>
        <w:rPr>
          <w:rFonts w:ascii="Arial" w:hAnsi="Arial" w:cs="Arial"/>
          <w:sz w:val="24"/>
          <w:szCs w:val="24"/>
        </w:rPr>
      </w:pPr>
    </w:p>
    <w:p w14:paraId="1D4F6906" w14:textId="77777777" w:rsidR="00BE2589" w:rsidRDefault="00BE2589">
      <w:pPr>
        <w:ind w:right="348"/>
        <w:jc w:val="both"/>
        <w:rPr>
          <w:rFonts w:ascii="Arial" w:hAnsi="Arial" w:cs="Arial"/>
          <w:sz w:val="24"/>
          <w:szCs w:val="24"/>
        </w:rPr>
      </w:pPr>
    </w:p>
    <w:p w14:paraId="0A7CBA03" w14:textId="77777777" w:rsidR="00BE2589" w:rsidRDefault="00BE2589">
      <w:pPr>
        <w:ind w:right="348"/>
        <w:jc w:val="both"/>
        <w:rPr>
          <w:rFonts w:ascii="Arial" w:hAnsi="Arial" w:cs="Arial"/>
          <w:sz w:val="24"/>
          <w:szCs w:val="24"/>
        </w:rPr>
      </w:pPr>
    </w:p>
    <w:p w14:paraId="6DF8CCB8" w14:textId="77777777" w:rsidR="00BE2589" w:rsidRDefault="00BE2589">
      <w:pPr>
        <w:ind w:right="348"/>
        <w:jc w:val="both"/>
        <w:rPr>
          <w:rFonts w:ascii="Arial" w:hAnsi="Arial" w:cs="Arial"/>
          <w:sz w:val="24"/>
          <w:szCs w:val="24"/>
        </w:rPr>
      </w:pPr>
    </w:p>
    <w:p w14:paraId="7CD2A18E" w14:textId="77777777" w:rsidR="00BE2589" w:rsidRDefault="00BE2589">
      <w:pPr>
        <w:ind w:right="348"/>
        <w:jc w:val="both"/>
        <w:rPr>
          <w:rFonts w:ascii="Arial" w:hAnsi="Arial" w:cs="Arial"/>
          <w:sz w:val="24"/>
          <w:szCs w:val="24"/>
        </w:rPr>
      </w:pPr>
    </w:p>
    <w:p w14:paraId="378CC863" w14:textId="77777777" w:rsidR="00BE2589" w:rsidRDefault="00BE2589">
      <w:pPr>
        <w:ind w:right="348"/>
        <w:jc w:val="both"/>
        <w:rPr>
          <w:rFonts w:ascii="Arial" w:hAnsi="Arial" w:cs="Arial"/>
          <w:sz w:val="24"/>
          <w:szCs w:val="24"/>
        </w:rPr>
      </w:pPr>
    </w:p>
    <w:p w14:paraId="2EF044EC" w14:textId="77777777" w:rsidR="00BE2589" w:rsidRDefault="00BE2589">
      <w:pPr>
        <w:ind w:right="348"/>
        <w:jc w:val="both"/>
        <w:rPr>
          <w:rFonts w:ascii="Arial" w:hAnsi="Arial" w:cs="Arial"/>
          <w:sz w:val="24"/>
          <w:szCs w:val="24"/>
        </w:rPr>
      </w:pPr>
    </w:p>
    <w:p w14:paraId="5290EC19" w14:textId="77777777" w:rsidR="00BE2589" w:rsidRDefault="00BE2589">
      <w:pPr>
        <w:ind w:right="348"/>
        <w:jc w:val="both"/>
        <w:rPr>
          <w:rFonts w:ascii="Arial" w:hAnsi="Arial" w:cs="Arial"/>
          <w:sz w:val="24"/>
          <w:szCs w:val="24"/>
        </w:rPr>
      </w:pPr>
    </w:p>
    <w:p w14:paraId="1CBE572C" w14:textId="77777777" w:rsidR="00BE2589" w:rsidRDefault="00BD5AA9">
      <w:pPr>
        <w:pStyle w:val="Ttulo2"/>
        <w:ind w:right="348" w:firstLine="0"/>
        <w:jc w:val="center"/>
      </w:pPr>
      <w:r>
        <w:rPr>
          <w:sz w:val="24"/>
          <w:szCs w:val="24"/>
        </w:rPr>
        <w:lastRenderedPageBreak/>
        <w:t>MENSAGEM N° 001/2021</w:t>
      </w:r>
    </w:p>
    <w:p w14:paraId="4D22EF87" w14:textId="50535D7D" w:rsidR="00BE2589" w:rsidRDefault="00BE2589">
      <w:pPr>
        <w:ind w:right="348"/>
        <w:jc w:val="both"/>
        <w:rPr>
          <w:rFonts w:ascii="Arial" w:hAnsi="Arial" w:cs="Arial"/>
          <w:sz w:val="24"/>
          <w:szCs w:val="24"/>
        </w:rPr>
      </w:pPr>
    </w:p>
    <w:p w14:paraId="293661D9" w14:textId="77777777" w:rsidR="00BD5AA9" w:rsidRDefault="00BD5AA9">
      <w:pPr>
        <w:ind w:right="348"/>
        <w:jc w:val="both"/>
        <w:rPr>
          <w:rFonts w:ascii="Arial" w:hAnsi="Arial" w:cs="Arial"/>
          <w:sz w:val="24"/>
          <w:szCs w:val="24"/>
        </w:rPr>
      </w:pPr>
    </w:p>
    <w:p w14:paraId="504BDEE4" w14:textId="77777777" w:rsidR="00BE2589" w:rsidRDefault="00BD5AA9">
      <w:pPr>
        <w:ind w:right="348"/>
        <w:jc w:val="both"/>
        <w:rPr>
          <w:rFonts w:ascii="Arial" w:hAnsi="Arial" w:cs="Arial"/>
          <w:b/>
          <w:sz w:val="24"/>
          <w:szCs w:val="24"/>
        </w:rPr>
      </w:pPr>
      <w:r>
        <w:rPr>
          <w:rFonts w:ascii="Arial" w:hAnsi="Arial" w:cs="Arial"/>
          <w:b/>
          <w:sz w:val="24"/>
          <w:szCs w:val="24"/>
        </w:rPr>
        <w:t>Excelentíssimo Senhor Presidente,</w:t>
      </w:r>
    </w:p>
    <w:p w14:paraId="09B2AA4C" w14:textId="77777777" w:rsidR="00BE2589" w:rsidRDefault="00BD5AA9">
      <w:pPr>
        <w:ind w:right="348"/>
        <w:jc w:val="both"/>
        <w:rPr>
          <w:rFonts w:ascii="Arial" w:hAnsi="Arial" w:cs="Arial"/>
          <w:b/>
          <w:sz w:val="24"/>
          <w:szCs w:val="24"/>
        </w:rPr>
      </w:pPr>
      <w:r>
        <w:rPr>
          <w:rFonts w:ascii="Arial" w:hAnsi="Arial" w:cs="Arial"/>
          <w:b/>
          <w:sz w:val="24"/>
          <w:szCs w:val="24"/>
        </w:rPr>
        <w:t>Senhores Vereadores:</w:t>
      </w:r>
    </w:p>
    <w:p w14:paraId="263BD471" w14:textId="77777777" w:rsidR="00BE2589" w:rsidRDefault="00BE2589">
      <w:pPr>
        <w:ind w:right="348" w:firstLine="709"/>
        <w:jc w:val="both"/>
        <w:rPr>
          <w:rFonts w:ascii="Arial" w:hAnsi="Arial" w:cs="Arial"/>
          <w:b/>
          <w:sz w:val="24"/>
          <w:szCs w:val="24"/>
        </w:rPr>
      </w:pPr>
    </w:p>
    <w:p w14:paraId="6051BAAE" w14:textId="77777777" w:rsidR="00BE2589" w:rsidRDefault="00BD5AA9">
      <w:pPr>
        <w:ind w:right="348"/>
        <w:jc w:val="both"/>
      </w:pPr>
      <w:r>
        <w:rPr>
          <w:rFonts w:ascii="Arial" w:hAnsi="Arial" w:cs="Arial"/>
          <w:sz w:val="24"/>
          <w:szCs w:val="24"/>
        </w:rPr>
        <w:tab/>
      </w:r>
      <w:r>
        <w:rPr>
          <w:rFonts w:ascii="Arial" w:hAnsi="Arial" w:cs="Arial"/>
          <w:sz w:val="24"/>
          <w:szCs w:val="24"/>
        </w:rPr>
        <w:tab/>
        <w:t xml:space="preserve">Segue à apreciação dessa colenda Câmara Municipal, projeto de lei que </w:t>
      </w:r>
      <w:bookmarkStart w:id="0" w:name="__DdeLink__1302_1285597187"/>
      <w:r>
        <w:rPr>
          <w:rFonts w:ascii="Arial" w:hAnsi="Arial" w:cs="Arial"/>
          <w:b/>
          <w:sz w:val="24"/>
          <w:szCs w:val="24"/>
        </w:rPr>
        <w:t>“Regulamenta o tratamento favorecido, diferenciado e simplificado para microempresas, empresas de pequeno porte, agricultores familiares, produtores rurais pessoa física, microempreendedores individuais e sociedades cooperativas nas contratações públicas no âmbito da Administração Pública Municipal”.</w:t>
      </w:r>
      <w:bookmarkEnd w:id="0"/>
    </w:p>
    <w:p w14:paraId="3A7397ED" w14:textId="77777777" w:rsidR="00BE2589" w:rsidRDefault="00BE2589">
      <w:pPr>
        <w:ind w:right="348"/>
        <w:jc w:val="both"/>
        <w:rPr>
          <w:rFonts w:ascii="Arial" w:hAnsi="Arial" w:cs="Arial"/>
          <w:b/>
          <w:sz w:val="22"/>
          <w:szCs w:val="22"/>
        </w:rPr>
      </w:pPr>
    </w:p>
    <w:p w14:paraId="7F983C74" w14:textId="77777777" w:rsidR="00BE2589" w:rsidRDefault="00BD5AA9">
      <w:pPr>
        <w:ind w:right="348" w:firstLine="1418"/>
        <w:jc w:val="both"/>
      </w:pPr>
      <w:r>
        <w:rPr>
          <w:rFonts w:ascii="Arial" w:hAnsi="Arial" w:cs="Arial"/>
          <w:bCs/>
          <w:sz w:val="24"/>
          <w:szCs w:val="24"/>
        </w:rPr>
        <w:t>A presente proposição objetiva a instituição de normativa específica visando a priorização de contratação das microempresas e empresas de pequeno porte sediadas no território municipal, a fim de assegurar que parcela dos recursos públicos obrigatoriamente permanecerá no mercado local.</w:t>
      </w:r>
    </w:p>
    <w:p w14:paraId="0E543AC9" w14:textId="77777777" w:rsidR="00BE2589" w:rsidRDefault="00BE2589">
      <w:pPr>
        <w:ind w:right="348" w:firstLine="1418"/>
        <w:jc w:val="both"/>
        <w:rPr>
          <w:rFonts w:ascii="Arial" w:hAnsi="Arial" w:cs="Arial"/>
          <w:bCs/>
          <w:sz w:val="24"/>
          <w:szCs w:val="24"/>
        </w:rPr>
      </w:pPr>
    </w:p>
    <w:p w14:paraId="505FE23F" w14:textId="77777777" w:rsidR="00BE2589" w:rsidRDefault="00BD5AA9">
      <w:pPr>
        <w:ind w:right="348" w:firstLine="1418"/>
        <w:jc w:val="both"/>
      </w:pPr>
      <w:r>
        <w:rPr>
          <w:rFonts w:ascii="Arial" w:hAnsi="Arial" w:cs="Arial"/>
          <w:bCs/>
          <w:sz w:val="24"/>
          <w:szCs w:val="24"/>
        </w:rPr>
        <w:t xml:space="preserve">O projeto possui como respaldo legal no disposto na Lei Complementar Federal nº 147/2014, que expressamente estabeleceu a priorização das microempresas e empresas de pequeno porte, até o limite de 10% (dez por cento). </w:t>
      </w:r>
      <w:r>
        <w:rPr>
          <w:rFonts w:ascii="Arial" w:hAnsi="Arial" w:cs="Arial"/>
          <w:bCs/>
          <w:i/>
          <w:iCs/>
          <w:sz w:val="24"/>
          <w:szCs w:val="24"/>
        </w:rPr>
        <w:t>In verbis</w:t>
      </w:r>
      <w:r>
        <w:rPr>
          <w:rFonts w:ascii="Arial" w:hAnsi="Arial" w:cs="Arial"/>
          <w:bCs/>
          <w:sz w:val="24"/>
          <w:szCs w:val="24"/>
        </w:rPr>
        <w:t>.</w:t>
      </w:r>
    </w:p>
    <w:p w14:paraId="097771B1" w14:textId="77777777" w:rsidR="00BE2589" w:rsidRDefault="00BE2589">
      <w:pPr>
        <w:ind w:right="348" w:firstLine="1418"/>
        <w:jc w:val="both"/>
        <w:rPr>
          <w:rFonts w:ascii="Arial" w:hAnsi="Arial" w:cs="Arial"/>
          <w:bCs/>
          <w:sz w:val="24"/>
          <w:szCs w:val="24"/>
        </w:rPr>
      </w:pPr>
    </w:p>
    <w:p w14:paraId="46514EDE" w14:textId="77777777" w:rsidR="00BE2589" w:rsidRDefault="00BD5AA9" w:rsidP="00F1726A">
      <w:pPr>
        <w:pStyle w:val="Corpodetexto"/>
        <w:ind w:right="348" w:firstLine="1418"/>
        <w:jc w:val="both"/>
      </w:pPr>
      <w:r>
        <w:rPr>
          <w:rFonts w:ascii="Arial" w:hAnsi="Arial" w:cs="Arial"/>
          <w:bCs/>
          <w:i/>
          <w:iCs/>
          <w:color w:val="000000"/>
          <w:sz w:val="22"/>
          <w:szCs w:val="22"/>
        </w:rPr>
        <w:tab/>
      </w:r>
      <w:hyperlink r:id="rId7" w:anchor="art48." w:history="1">
        <w:r>
          <w:rPr>
            <w:rStyle w:val="LinkdaInternet"/>
            <w:rFonts w:ascii="Arial" w:hAnsi="Arial" w:cs="Arial"/>
            <w:bCs/>
            <w:i/>
            <w:iCs/>
            <w:color w:val="000000"/>
            <w:sz w:val="22"/>
            <w:szCs w:val="22"/>
          </w:rPr>
          <w:t>Art. 48.  </w:t>
        </w:r>
      </w:hyperlink>
      <w:r>
        <w:rPr>
          <w:rFonts w:ascii="Arial" w:hAnsi="Arial" w:cs="Arial"/>
          <w:bCs/>
          <w:i/>
          <w:iCs/>
          <w:color w:val="000000"/>
          <w:sz w:val="22"/>
          <w:szCs w:val="22"/>
        </w:rPr>
        <w:t xml:space="preserve">Para o cumprimento do disposto no art. 47 desta Lei </w:t>
      </w:r>
      <w:r>
        <w:rPr>
          <w:rFonts w:ascii="Arial" w:hAnsi="Arial" w:cs="Arial"/>
          <w:bCs/>
          <w:i/>
          <w:iCs/>
          <w:color w:val="000000"/>
          <w:sz w:val="22"/>
          <w:szCs w:val="22"/>
        </w:rPr>
        <w:tab/>
        <w:t>Complementar, a administração pública:</w:t>
      </w:r>
    </w:p>
    <w:p w14:paraId="384B8400" w14:textId="77777777" w:rsidR="00BE2589" w:rsidRDefault="00BD5AA9" w:rsidP="00F1726A">
      <w:pPr>
        <w:pStyle w:val="Corpodetexto"/>
        <w:ind w:right="348"/>
        <w:jc w:val="both"/>
        <w:rPr>
          <w:rFonts w:ascii="Arial" w:hAnsi="Arial"/>
          <w:i/>
          <w:iCs/>
          <w:color w:val="000000"/>
          <w:sz w:val="22"/>
          <w:szCs w:val="22"/>
        </w:rPr>
      </w:pP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t xml:space="preserve">I - deverá realizar processo licitatório destinado exclusivamente à </w:t>
      </w:r>
      <w:r>
        <w:rPr>
          <w:rFonts w:ascii="Arial" w:hAnsi="Arial"/>
          <w:i/>
          <w:iCs/>
          <w:color w:val="000000"/>
          <w:sz w:val="22"/>
          <w:szCs w:val="22"/>
        </w:rPr>
        <w:tab/>
        <w:t xml:space="preserve">participação de microempresas e empresas de pequeno porte nos itens de </w:t>
      </w:r>
      <w:r>
        <w:rPr>
          <w:rFonts w:ascii="Arial" w:hAnsi="Arial"/>
          <w:i/>
          <w:iCs/>
          <w:color w:val="000000"/>
          <w:sz w:val="22"/>
          <w:szCs w:val="22"/>
        </w:rPr>
        <w:tab/>
        <w:t xml:space="preserve">contratação </w:t>
      </w:r>
      <w:r>
        <w:rPr>
          <w:rFonts w:ascii="Arial" w:hAnsi="Arial"/>
          <w:i/>
          <w:iCs/>
          <w:color w:val="000000"/>
          <w:sz w:val="22"/>
          <w:szCs w:val="22"/>
        </w:rPr>
        <w:tab/>
        <w:t>cujo valor seja de até R$ 80.000,00 (oitenta mil reais);</w:t>
      </w:r>
    </w:p>
    <w:p w14:paraId="4413B650" w14:textId="77777777" w:rsidR="00BE2589" w:rsidRDefault="00BD5AA9" w:rsidP="00F1726A">
      <w:pPr>
        <w:pStyle w:val="Corpodetexto"/>
        <w:ind w:right="348"/>
        <w:jc w:val="both"/>
        <w:rPr>
          <w:rFonts w:ascii="Arial" w:hAnsi="Arial"/>
          <w:i/>
          <w:iCs/>
          <w:color w:val="000000"/>
          <w:sz w:val="22"/>
          <w:szCs w:val="22"/>
        </w:rPr>
      </w:pP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t xml:space="preserve">II - poderá, em relação aos processos licitatórios destinados à </w:t>
      </w:r>
      <w:r>
        <w:rPr>
          <w:rFonts w:ascii="Arial" w:hAnsi="Arial"/>
          <w:i/>
          <w:iCs/>
          <w:color w:val="000000"/>
          <w:sz w:val="22"/>
          <w:szCs w:val="22"/>
        </w:rPr>
        <w:tab/>
        <w:t xml:space="preserve">aquisição de </w:t>
      </w:r>
      <w:r>
        <w:rPr>
          <w:rFonts w:ascii="Arial" w:hAnsi="Arial"/>
          <w:i/>
          <w:iCs/>
          <w:color w:val="000000"/>
          <w:sz w:val="22"/>
          <w:szCs w:val="22"/>
        </w:rPr>
        <w:tab/>
        <w:t xml:space="preserve">obras e serviços, exigir dos licitantes a subcontratação de </w:t>
      </w:r>
      <w:r>
        <w:rPr>
          <w:rFonts w:ascii="Arial" w:hAnsi="Arial"/>
          <w:i/>
          <w:iCs/>
          <w:color w:val="000000"/>
          <w:sz w:val="22"/>
          <w:szCs w:val="22"/>
        </w:rPr>
        <w:tab/>
        <w:t xml:space="preserve">microempresa ou empresa de </w:t>
      </w:r>
      <w:r>
        <w:rPr>
          <w:rFonts w:ascii="Arial" w:hAnsi="Arial"/>
          <w:i/>
          <w:iCs/>
          <w:color w:val="000000"/>
          <w:sz w:val="22"/>
          <w:szCs w:val="22"/>
        </w:rPr>
        <w:tab/>
        <w:t>pequeno porte;</w:t>
      </w:r>
    </w:p>
    <w:p w14:paraId="4345EB63" w14:textId="77777777" w:rsidR="00BE2589" w:rsidRDefault="00BD5AA9" w:rsidP="00F1726A">
      <w:pPr>
        <w:pStyle w:val="Corpodetexto"/>
        <w:ind w:right="348"/>
        <w:jc w:val="both"/>
        <w:rPr>
          <w:rFonts w:ascii="Arial" w:hAnsi="Arial"/>
          <w:i/>
          <w:iCs/>
          <w:color w:val="000000"/>
          <w:sz w:val="22"/>
          <w:szCs w:val="22"/>
        </w:rPr>
      </w:pP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t xml:space="preserve">III - deverá estabelecer, em certames para aquisição de bens de </w:t>
      </w:r>
      <w:r>
        <w:rPr>
          <w:rFonts w:ascii="Arial" w:hAnsi="Arial"/>
          <w:i/>
          <w:iCs/>
          <w:color w:val="000000"/>
          <w:sz w:val="22"/>
          <w:szCs w:val="22"/>
        </w:rPr>
        <w:tab/>
        <w:t xml:space="preserve">natureza </w:t>
      </w:r>
      <w:r>
        <w:rPr>
          <w:rFonts w:ascii="Arial" w:hAnsi="Arial"/>
          <w:i/>
          <w:iCs/>
          <w:color w:val="000000"/>
          <w:sz w:val="22"/>
          <w:szCs w:val="22"/>
        </w:rPr>
        <w:tab/>
        <w:t xml:space="preserve">divisível, cota de até 25% (vinte e cinco por cento) do objeto para a </w:t>
      </w:r>
      <w:r>
        <w:rPr>
          <w:rFonts w:ascii="Arial" w:hAnsi="Arial"/>
          <w:i/>
          <w:iCs/>
          <w:color w:val="000000"/>
          <w:sz w:val="22"/>
          <w:szCs w:val="22"/>
        </w:rPr>
        <w:tab/>
        <w:t xml:space="preserve">contratação de </w:t>
      </w:r>
      <w:r>
        <w:rPr>
          <w:rFonts w:ascii="Arial" w:hAnsi="Arial"/>
          <w:i/>
          <w:iCs/>
          <w:color w:val="000000"/>
          <w:sz w:val="22"/>
          <w:szCs w:val="22"/>
        </w:rPr>
        <w:tab/>
        <w:t>microempresas e empresas de pequeno porte.</w:t>
      </w:r>
    </w:p>
    <w:p w14:paraId="6C640403" w14:textId="1F43F6CC" w:rsidR="00BE2589" w:rsidRDefault="00BC0938" w:rsidP="00F1726A">
      <w:pPr>
        <w:pStyle w:val="Corpodetexto"/>
        <w:ind w:left="709" w:right="348" w:firstLine="1421"/>
        <w:jc w:val="both"/>
        <w:rPr>
          <w:rFonts w:ascii="Arial" w:hAnsi="Arial"/>
          <w:color w:val="000000"/>
        </w:rPr>
      </w:pPr>
      <w:hyperlink r:id="rId8" w:anchor="art48§3" w:history="1">
        <w:r w:rsidR="00BD5AA9">
          <w:rPr>
            <w:rStyle w:val="LinkdaInternet"/>
            <w:rFonts w:ascii="Arial" w:hAnsi="Arial"/>
            <w:i/>
            <w:iCs/>
            <w:color w:val="000000"/>
            <w:sz w:val="22"/>
            <w:szCs w:val="22"/>
          </w:rPr>
          <w:t>§ 3</w:t>
        </w:r>
      </w:hyperlink>
      <w:r w:rsidR="00BD5AA9">
        <w:rPr>
          <w:rStyle w:val="LinkdaInternet"/>
          <w:rFonts w:ascii="Arial" w:hAnsi="Arial"/>
          <w:i/>
          <w:iCs/>
          <w:color w:val="000000"/>
          <w:position w:val="7"/>
          <w:sz w:val="22"/>
          <w:szCs w:val="22"/>
        </w:rPr>
        <w:t>o</w:t>
      </w:r>
      <w:r w:rsidR="00BD5AA9">
        <w:rPr>
          <w:rStyle w:val="LinkdaInternet"/>
          <w:rFonts w:ascii="Arial" w:hAnsi="Arial"/>
          <w:i/>
          <w:iCs/>
          <w:color w:val="000000"/>
          <w:sz w:val="22"/>
          <w:szCs w:val="22"/>
        </w:rPr>
        <w:t>  </w:t>
      </w:r>
      <w:r w:rsidR="00BD5AA9">
        <w:rPr>
          <w:rFonts w:ascii="Arial" w:hAnsi="Arial"/>
          <w:i/>
          <w:iCs/>
          <w:color w:val="000000"/>
          <w:sz w:val="22"/>
          <w:szCs w:val="22"/>
        </w:rPr>
        <w:t>Os benefícios referidos no </w:t>
      </w:r>
      <w:r w:rsidR="00BD5AA9">
        <w:rPr>
          <w:rFonts w:ascii="Arial" w:hAnsi="Arial"/>
          <w:b/>
          <w:i/>
          <w:iCs/>
          <w:color w:val="000000"/>
          <w:sz w:val="22"/>
          <w:szCs w:val="22"/>
        </w:rPr>
        <w:t>caput</w:t>
      </w:r>
      <w:r w:rsidR="00BD5AA9">
        <w:rPr>
          <w:rFonts w:ascii="Arial" w:hAnsi="Arial"/>
          <w:i/>
          <w:iCs/>
          <w:color w:val="000000"/>
          <w:sz w:val="22"/>
          <w:szCs w:val="22"/>
        </w:rPr>
        <w:t xml:space="preserve"> deste artigo poderão, justificadamente, estabelecer a prioridade de contratação para as microempresas e empresas de pequeno porte sediadas local ou regionalmente, até o limite de 10% (dez </w:t>
      </w:r>
      <w:r w:rsidR="00BD5AA9">
        <w:rPr>
          <w:rFonts w:ascii="Arial" w:hAnsi="Arial"/>
          <w:i/>
          <w:iCs/>
          <w:color w:val="000000"/>
          <w:sz w:val="22"/>
          <w:szCs w:val="22"/>
        </w:rPr>
        <w:tab/>
        <w:t xml:space="preserve">por </w:t>
      </w:r>
      <w:r w:rsidR="00BD5AA9">
        <w:rPr>
          <w:rFonts w:ascii="Arial" w:hAnsi="Arial"/>
          <w:i/>
          <w:iCs/>
          <w:color w:val="000000"/>
          <w:sz w:val="22"/>
          <w:szCs w:val="22"/>
        </w:rPr>
        <w:tab/>
        <w:t xml:space="preserve">cento) do melhor preço válido. </w:t>
      </w:r>
    </w:p>
    <w:p w14:paraId="53FAD921" w14:textId="77777777" w:rsidR="00BE2589" w:rsidRDefault="00BE2589">
      <w:pPr>
        <w:ind w:right="348" w:firstLine="1418"/>
        <w:jc w:val="both"/>
        <w:rPr>
          <w:rFonts w:ascii="Arial" w:hAnsi="Arial" w:cs="Arial"/>
          <w:bCs/>
          <w:sz w:val="24"/>
          <w:szCs w:val="24"/>
        </w:rPr>
      </w:pPr>
    </w:p>
    <w:p w14:paraId="5968B282" w14:textId="77777777" w:rsidR="00BE2589" w:rsidRDefault="00BD5AA9">
      <w:pPr>
        <w:ind w:right="348" w:firstLine="1418"/>
        <w:jc w:val="both"/>
      </w:pPr>
      <w:r>
        <w:rPr>
          <w:rFonts w:ascii="Arial" w:hAnsi="Arial" w:cs="Arial"/>
          <w:bCs/>
          <w:sz w:val="24"/>
          <w:szCs w:val="24"/>
        </w:rPr>
        <w:t xml:space="preserve">Convalidando a total regularidade do proposto, evidenciamos o Prejulgado nº 27 do Egrégio Tribunal de Contas do Estado do Paraná, pelo qual o Tribunal Pleno se pronunciou pela possibilidade da instituição de lei local a fim de suplementar o disposto na Lei Complementar Federal supracitada. </w:t>
      </w:r>
      <w:r>
        <w:rPr>
          <w:rFonts w:ascii="Arial" w:hAnsi="Arial" w:cs="Arial"/>
          <w:bCs/>
          <w:i/>
          <w:iCs/>
          <w:sz w:val="24"/>
          <w:szCs w:val="24"/>
        </w:rPr>
        <w:t>In verbis</w:t>
      </w:r>
      <w:r>
        <w:rPr>
          <w:rFonts w:ascii="Arial" w:hAnsi="Arial" w:cs="Arial"/>
          <w:bCs/>
          <w:sz w:val="24"/>
          <w:szCs w:val="24"/>
        </w:rPr>
        <w:t>.</w:t>
      </w:r>
    </w:p>
    <w:p w14:paraId="2095182B" w14:textId="77777777" w:rsidR="00BE2589" w:rsidRDefault="00BE2589">
      <w:pPr>
        <w:ind w:right="348" w:firstLine="1418"/>
        <w:jc w:val="both"/>
        <w:rPr>
          <w:rFonts w:ascii="Arial" w:hAnsi="Arial" w:cs="Arial"/>
          <w:bCs/>
          <w:sz w:val="24"/>
          <w:szCs w:val="24"/>
        </w:rPr>
      </w:pPr>
    </w:p>
    <w:p w14:paraId="12CCF587" w14:textId="77777777" w:rsidR="00BE2589" w:rsidRDefault="00BD5AA9">
      <w:pPr>
        <w:ind w:right="348" w:firstLine="1418"/>
        <w:jc w:val="both"/>
        <w:rPr>
          <w:i/>
          <w:iCs/>
          <w:sz w:val="22"/>
          <w:szCs w:val="22"/>
        </w:rPr>
      </w:pPr>
      <w:r>
        <w:rPr>
          <w:rFonts w:ascii="Arial" w:hAnsi="Arial" w:cs="Arial"/>
          <w:bCs/>
          <w:i/>
          <w:iCs/>
          <w:sz w:val="22"/>
          <w:szCs w:val="22"/>
        </w:rPr>
        <w:tab/>
        <w:t xml:space="preserve">“(…) É possível, mediante expressa previsão em lei local ou no </w:t>
      </w:r>
      <w:r>
        <w:rPr>
          <w:rFonts w:ascii="Arial" w:hAnsi="Arial" w:cs="Arial"/>
          <w:bCs/>
          <w:i/>
          <w:iCs/>
          <w:sz w:val="22"/>
          <w:szCs w:val="22"/>
        </w:rPr>
        <w:tab/>
        <w:t xml:space="preserve">instrumento convocatório, realizar licitações exclusiva à microempresas e </w:t>
      </w:r>
      <w:r>
        <w:rPr>
          <w:rFonts w:ascii="Arial" w:hAnsi="Arial" w:cs="Arial"/>
          <w:bCs/>
          <w:i/>
          <w:iCs/>
          <w:sz w:val="22"/>
          <w:szCs w:val="22"/>
        </w:rPr>
        <w:lastRenderedPageBreak/>
        <w:tab/>
        <w:t xml:space="preserve">empresas de pequeno porte, sediadas em determinado local ou região, em virtude </w:t>
      </w:r>
      <w:r>
        <w:rPr>
          <w:rFonts w:ascii="Arial" w:hAnsi="Arial" w:cs="Arial"/>
          <w:bCs/>
          <w:i/>
          <w:iCs/>
          <w:sz w:val="22"/>
          <w:szCs w:val="22"/>
        </w:rPr>
        <w:tab/>
        <w:t xml:space="preserve">da peculiaridade do objeto a ser licitado ou para implementação dos objetivos </w:t>
      </w:r>
      <w:r>
        <w:rPr>
          <w:rFonts w:ascii="Arial" w:hAnsi="Arial" w:cs="Arial"/>
          <w:bCs/>
          <w:i/>
          <w:iCs/>
          <w:sz w:val="22"/>
          <w:szCs w:val="22"/>
        </w:rPr>
        <w:tab/>
        <w:t xml:space="preserve">propostos no art. 47, Lei Complementar n.º 123/2006, desde que, devidamente </w:t>
      </w:r>
      <w:r>
        <w:rPr>
          <w:rFonts w:ascii="Arial" w:hAnsi="Arial" w:cs="Arial"/>
          <w:bCs/>
          <w:i/>
          <w:iCs/>
          <w:sz w:val="22"/>
          <w:szCs w:val="22"/>
        </w:rPr>
        <w:tab/>
        <w:t xml:space="preserve">justificado; ii) Na ausência de legislação suplementar local que discipline o </w:t>
      </w:r>
      <w:r>
        <w:rPr>
          <w:rFonts w:ascii="Arial" w:hAnsi="Arial" w:cs="Arial"/>
          <w:bCs/>
          <w:i/>
          <w:iCs/>
          <w:sz w:val="22"/>
          <w:szCs w:val="22"/>
        </w:rPr>
        <w:tab/>
        <w:t xml:space="preserve">conteúdo do art. 48, § 3º da LC nº 123/2006, deve ser aplicado o limite de </w:t>
      </w:r>
      <w:r>
        <w:rPr>
          <w:rFonts w:ascii="Arial" w:hAnsi="Arial" w:cs="Arial"/>
          <w:bCs/>
          <w:i/>
          <w:iCs/>
          <w:sz w:val="22"/>
          <w:szCs w:val="22"/>
        </w:rPr>
        <w:tab/>
        <w:t xml:space="preserve">preferência definido pela Legislação Federal às Microempresas e Empresas de </w:t>
      </w:r>
      <w:r>
        <w:rPr>
          <w:rFonts w:ascii="Arial" w:hAnsi="Arial" w:cs="Arial"/>
          <w:bCs/>
          <w:i/>
          <w:iCs/>
          <w:sz w:val="22"/>
          <w:szCs w:val="22"/>
        </w:rPr>
        <w:tab/>
        <w:t xml:space="preserve">Pequeno Porte sediadas local ou regionalmente, desde que dentro do preço </w:t>
      </w:r>
      <w:r>
        <w:rPr>
          <w:rFonts w:ascii="Arial" w:hAnsi="Arial" w:cs="Arial"/>
          <w:bCs/>
          <w:i/>
          <w:iCs/>
          <w:sz w:val="22"/>
          <w:szCs w:val="22"/>
        </w:rPr>
        <w:tab/>
        <w:t>máximo previsto no edital; (...)”</w:t>
      </w:r>
    </w:p>
    <w:p w14:paraId="5BF3EF98" w14:textId="77777777" w:rsidR="00BE2589" w:rsidRDefault="00BE2589">
      <w:pPr>
        <w:ind w:right="348" w:firstLine="1418"/>
        <w:jc w:val="both"/>
        <w:rPr>
          <w:rFonts w:ascii="Arial" w:hAnsi="Arial" w:cs="Arial"/>
          <w:bCs/>
          <w:sz w:val="24"/>
          <w:szCs w:val="24"/>
        </w:rPr>
      </w:pPr>
    </w:p>
    <w:p w14:paraId="383B72DC" w14:textId="77777777" w:rsidR="00BE2589" w:rsidRDefault="00BD5AA9">
      <w:pPr>
        <w:ind w:right="348" w:firstLine="1418"/>
        <w:jc w:val="both"/>
      </w:pPr>
      <w:r>
        <w:rPr>
          <w:rFonts w:ascii="Arial" w:hAnsi="Arial" w:cs="Arial"/>
          <w:bCs/>
          <w:sz w:val="24"/>
          <w:szCs w:val="24"/>
        </w:rPr>
        <w:t>Pertinente apresentarmos que a legislação federal já se aplica na realidade fática, desde que a prioridade das microempresas e empresas de pequeno porte se encontrem previstas no Edital de Abertura dos certames. Todavia, o objetivado é permitir o seu direcionamento a estas empresas que se encontrem no território municipal.</w:t>
      </w:r>
    </w:p>
    <w:p w14:paraId="5BB23730" w14:textId="77777777" w:rsidR="00BE2589" w:rsidRDefault="00BE2589">
      <w:pPr>
        <w:ind w:right="348" w:firstLine="1418"/>
        <w:jc w:val="both"/>
        <w:rPr>
          <w:rFonts w:ascii="Arial" w:hAnsi="Arial" w:cs="Arial"/>
          <w:bCs/>
          <w:sz w:val="24"/>
          <w:szCs w:val="24"/>
        </w:rPr>
      </w:pPr>
    </w:p>
    <w:p w14:paraId="5EFC2166" w14:textId="77777777" w:rsidR="00BE2589" w:rsidRDefault="00BD5AA9">
      <w:pPr>
        <w:ind w:right="348" w:firstLine="1418"/>
        <w:jc w:val="both"/>
        <w:rPr>
          <w:sz w:val="24"/>
          <w:szCs w:val="24"/>
        </w:rPr>
      </w:pPr>
      <w:r>
        <w:rPr>
          <w:rFonts w:ascii="Arial" w:hAnsi="Arial" w:cs="Arial"/>
          <w:sz w:val="24"/>
          <w:szCs w:val="24"/>
        </w:rPr>
        <w:t>Importante ser destacado que a finalidade pretendida transcende o investimento em empresas locais, isso porque, por consequência, fomentará a criação de novos empregos privados no Município, bem como assegurará um maior retorno dos recursos ao erário, por meio da incidência da carga tributária municipal.</w:t>
      </w:r>
    </w:p>
    <w:p w14:paraId="099A34A7" w14:textId="77777777" w:rsidR="00BE2589" w:rsidRDefault="00BE2589">
      <w:pPr>
        <w:ind w:right="348" w:firstLine="1418"/>
        <w:jc w:val="both"/>
        <w:rPr>
          <w:rFonts w:ascii="Arial" w:hAnsi="Arial" w:cs="Arial"/>
        </w:rPr>
      </w:pPr>
    </w:p>
    <w:p w14:paraId="7BE2A209" w14:textId="77777777" w:rsidR="00BE2589" w:rsidRDefault="00BD5AA9">
      <w:pPr>
        <w:ind w:right="348" w:firstLine="1418"/>
        <w:jc w:val="both"/>
        <w:rPr>
          <w:sz w:val="24"/>
          <w:szCs w:val="24"/>
        </w:rPr>
      </w:pPr>
      <w:r>
        <w:rPr>
          <w:rFonts w:ascii="Arial" w:hAnsi="Arial" w:cs="Arial"/>
          <w:sz w:val="24"/>
          <w:szCs w:val="24"/>
        </w:rPr>
        <w:t>Por fim, informa-se que o presente projeto possui na redação Decreto Federal nº 8.538/2015 seu elemento basilar, todavia, apresentado em forma de projeto de lei, tendo em vista a exigência literal do Egrégio Tribunal de Contas, na forma que transcrita acima.</w:t>
      </w:r>
    </w:p>
    <w:p w14:paraId="406F3C63" w14:textId="77777777" w:rsidR="00BE2589" w:rsidRDefault="00BE2589">
      <w:pPr>
        <w:ind w:right="348" w:firstLine="1418"/>
        <w:jc w:val="both"/>
        <w:rPr>
          <w:rFonts w:ascii="Arial" w:hAnsi="Arial" w:cs="Arial"/>
          <w:sz w:val="24"/>
          <w:szCs w:val="24"/>
        </w:rPr>
      </w:pPr>
    </w:p>
    <w:p w14:paraId="066C8B65" w14:textId="77777777" w:rsidR="00BE2589" w:rsidRDefault="00BD5AA9">
      <w:pPr>
        <w:ind w:right="348" w:firstLine="1418"/>
        <w:jc w:val="both"/>
        <w:rPr>
          <w:rFonts w:ascii="Arial" w:hAnsi="Arial" w:cs="Arial"/>
          <w:sz w:val="24"/>
          <w:szCs w:val="24"/>
        </w:rPr>
      </w:pPr>
      <w:r>
        <w:rPr>
          <w:rFonts w:ascii="Arial" w:hAnsi="Arial" w:cs="Arial"/>
          <w:sz w:val="24"/>
          <w:szCs w:val="24"/>
        </w:rPr>
        <w:t>Assim sendo, evidenciando que o projeto possui total amparo jurídico, a proposição assegurará uma maior circulação de recursos e, consequentemente, de empregos e de movimentação comercial no território municipal, restando comprovado, portanto, seu interesse público e coletivo.</w:t>
      </w:r>
    </w:p>
    <w:p w14:paraId="0D2C449D" w14:textId="77777777" w:rsidR="00BE2589" w:rsidRDefault="00BE2589">
      <w:pPr>
        <w:ind w:right="348" w:firstLine="1418"/>
        <w:jc w:val="both"/>
        <w:rPr>
          <w:rFonts w:ascii="Arial" w:hAnsi="Arial" w:cs="Arial"/>
          <w:sz w:val="24"/>
          <w:szCs w:val="24"/>
        </w:rPr>
      </w:pPr>
    </w:p>
    <w:p w14:paraId="7650E0DF" w14:textId="77777777" w:rsidR="00BE2589" w:rsidRDefault="00BD5AA9">
      <w:pPr>
        <w:ind w:right="348" w:firstLine="1418"/>
        <w:jc w:val="both"/>
      </w:pPr>
      <w:r>
        <w:rPr>
          <w:rFonts w:ascii="Arial" w:hAnsi="Arial" w:cs="Arial"/>
          <w:sz w:val="24"/>
          <w:szCs w:val="24"/>
        </w:rPr>
        <w:t>Diante do exposto e certos da importância do presente projeto de lei,</w:t>
      </w:r>
      <w:r>
        <w:rPr>
          <w:rFonts w:ascii="Arial" w:hAnsi="Arial" w:cs="Arial"/>
          <w:bCs/>
          <w:sz w:val="24"/>
          <w:szCs w:val="24"/>
        </w:rPr>
        <w:t xml:space="preserve"> </w:t>
      </w:r>
      <w:r>
        <w:rPr>
          <w:rFonts w:ascii="Arial" w:hAnsi="Arial" w:cs="Arial"/>
          <w:sz w:val="24"/>
          <w:szCs w:val="24"/>
        </w:rPr>
        <w:t>solicitamos que seja apreciado e aprovado por essa Casa Legislativa, e na oportunidade, reiteramos nosso protesto de admiração e apreço aos dignos componentes dessa Câmara Municipal.</w:t>
      </w:r>
    </w:p>
    <w:p w14:paraId="17CFC0CD" w14:textId="77777777" w:rsidR="00BE2589" w:rsidRDefault="00BE2589">
      <w:pPr>
        <w:spacing w:line="360" w:lineRule="auto"/>
        <w:ind w:right="348"/>
        <w:jc w:val="both"/>
        <w:rPr>
          <w:rFonts w:ascii="Arial" w:hAnsi="Arial" w:cs="Arial"/>
          <w:sz w:val="24"/>
          <w:szCs w:val="24"/>
        </w:rPr>
      </w:pPr>
    </w:p>
    <w:p w14:paraId="182440A2" w14:textId="77777777" w:rsidR="00BE2589" w:rsidRDefault="00BE2589">
      <w:pPr>
        <w:spacing w:line="360" w:lineRule="auto"/>
        <w:ind w:right="348"/>
        <w:jc w:val="both"/>
        <w:rPr>
          <w:rFonts w:ascii="Arial" w:hAnsi="Arial" w:cs="Arial"/>
          <w:sz w:val="24"/>
          <w:szCs w:val="24"/>
        </w:rPr>
      </w:pPr>
    </w:p>
    <w:p w14:paraId="41D03741" w14:textId="77777777" w:rsidR="00BE2589" w:rsidRDefault="00BE2589">
      <w:pPr>
        <w:spacing w:line="360" w:lineRule="auto"/>
        <w:ind w:right="348"/>
        <w:jc w:val="both"/>
        <w:rPr>
          <w:rFonts w:ascii="Arial" w:hAnsi="Arial" w:cs="Arial"/>
          <w:sz w:val="24"/>
          <w:szCs w:val="24"/>
        </w:rPr>
      </w:pPr>
    </w:p>
    <w:p w14:paraId="6BE49F7D" w14:textId="77777777" w:rsidR="00BE2589" w:rsidRDefault="00BE2589">
      <w:pPr>
        <w:spacing w:line="360" w:lineRule="auto"/>
        <w:ind w:right="348"/>
        <w:jc w:val="both"/>
        <w:rPr>
          <w:rFonts w:ascii="Arial" w:hAnsi="Arial" w:cs="Arial"/>
          <w:sz w:val="24"/>
          <w:szCs w:val="24"/>
        </w:rPr>
      </w:pPr>
    </w:p>
    <w:p w14:paraId="3CC7674F" w14:textId="77777777" w:rsidR="00BE2589" w:rsidRDefault="00BD5AA9">
      <w:pPr>
        <w:ind w:right="348"/>
        <w:jc w:val="center"/>
        <w:rPr>
          <w:rFonts w:ascii="Arial" w:hAnsi="Arial" w:cs="Arial"/>
          <w:b/>
          <w:sz w:val="24"/>
          <w:szCs w:val="24"/>
        </w:rPr>
      </w:pPr>
      <w:r>
        <w:rPr>
          <w:rFonts w:ascii="Arial" w:hAnsi="Arial" w:cs="Arial"/>
          <w:b/>
          <w:sz w:val="24"/>
          <w:szCs w:val="24"/>
        </w:rPr>
        <w:t>RUDISNEY GIMENES FILHO</w:t>
      </w:r>
    </w:p>
    <w:p w14:paraId="48D326ED" w14:textId="77777777" w:rsidR="00BE2589" w:rsidRDefault="00BD5AA9">
      <w:pPr>
        <w:ind w:right="348"/>
        <w:jc w:val="center"/>
        <w:rPr>
          <w:rFonts w:ascii="Arial" w:hAnsi="Arial" w:cs="Arial"/>
          <w:b/>
          <w:sz w:val="24"/>
          <w:szCs w:val="24"/>
        </w:rPr>
      </w:pPr>
      <w:r>
        <w:rPr>
          <w:rFonts w:ascii="Arial" w:hAnsi="Arial" w:cs="Arial"/>
          <w:b/>
          <w:sz w:val="24"/>
          <w:szCs w:val="24"/>
        </w:rPr>
        <w:t>PREFEITO</w:t>
      </w:r>
    </w:p>
    <w:p w14:paraId="67893B25" w14:textId="16E4E1F7" w:rsidR="00BE2589" w:rsidRDefault="00BE2589">
      <w:pPr>
        <w:ind w:right="348"/>
        <w:jc w:val="center"/>
        <w:rPr>
          <w:rFonts w:ascii="Arial" w:hAnsi="Arial" w:cs="Arial"/>
          <w:b/>
          <w:sz w:val="24"/>
          <w:szCs w:val="24"/>
        </w:rPr>
      </w:pPr>
    </w:p>
    <w:p w14:paraId="65BD915A" w14:textId="77777777" w:rsidR="00BD5AA9" w:rsidRDefault="00BD5AA9">
      <w:pPr>
        <w:ind w:right="348"/>
        <w:jc w:val="center"/>
        <w:rPr>
          <w:rFonts w:ascii="Arial" w:hAnsi="Arial" w:cs="Arial"/>
          <w:b/>
          <w:sz w:val="24"/>
          <w:szCs w:val="24"/>
        </w:rPr>
      </w:pPr>
    </w:p>
    <w:p w14:paraId="16AEED9C" w14:textId="77777777" w:rsidR="00BE2589" w:rsidRDefault="00BE2589">
      <w:pPr>
        <w:ind w:right="348"/>
        <w:jc w:val="center"/>
        <w:rPr>
          <w:rFonts w:ascii="Arial" w:hAnsi="Arial" w:cs="Arial"/>
          <w:b/>
          <w:sz w:val="24"/>
          <w:szCs w:val="24"/>
        </w:rPr>
      </w:pPr>
    </w:p>
    <w:p w14:paraId="4FDE341E" w14:textId="77777777" w:rsidR="00BE2589" w:rsidRDefault="00BE2589">
      <w:pPr>
        <w:ind w:right="348"/>
        <w:jc w:val="center"/>
        <w:rPr>
          <w:rFonts w:ascii="Arial" w:hAnsi="Arial" w:cs="Arial"/>
          <w:b/>
          <w:sz w:val="24"/>
          <w:szCs w:val="24"/>
        </w:rPr>
      </w:pPr>
    </w:p>
    <w:p w14:paraId="1A823074" w14:textId="77777777" w:rsidR="00BE2589" w:rsidRDefault="00BE2589">
      <w:pPr>
        <w:ind w:right="348"/>
        <w:jc w:val="center"/>
        <w:rPr>
          <w:rFonts w:ascii="Arial" w:hAnsi="Arial" w:cs="Arial"/>
          <w:b/>
          <w:sz w:val="24"/>
          <w:szCs w:val="24"/>
        </w:rPr>
      </w:pPr>
    </w:p>
    <w:p w14:paraId="0F89858B" w14:textId="77777777" w:rsidR="00BE2589" w:rsidRDefault="00BD5AA9">
      <w:pPr>
        <w:autoSpaceDE w:val="0"/>
        <w:ind w:right="348"/>
        <w:jc w:val="center"/>
        <w:rPr>
          <w:rFonts w:ascii="Arial" w:hAnsi="Arial" w:cs="Arial"/>
          <w:b/>
          <w:sz w:val="24"/>
          <w:szCs w:val="24"/>
        </w:rPr>
      </w:pPr>
      <w:r>
        <w:rPr>
          <w:rFonts w:ascii="Arial" w:hAnsi="Arial" w:cs="Arial"/>
          <w:b/>
          <w:bCs/>
          <w:sz w:val="24"/>
          <w:szCs w:val="24"/>
        </w:rPr>
        <w:lastRenderedPageBreak/>
        <w:t>PROJETO DE LEI</w:t>
      </w:r>
    </w:p>
    <w:p w14:paraId="29D4F034" w14:textId="77777777" w:rsidR="00BE2589" w:rsidRDefault="00BE2589">
      <w:pPr>
        <w:autoSpaceDE w:val="0"/>
        <w:ind w:right="348"/>
        <w:rPr>
          <w:rFonts w:ascii="Arial" w:hAnsi="Arial" w:cs="Arial"/>
          <w:b/>
          <w:bCs/>
          <w:sz w:val="24"/>
          <w:szCs w:val="24"/>
        </w:rPr>
      </w:pPr>
    </w:p>
    <w:p w14:paraId="690FB209" w14:textId="77777777" w:rsidR="00BE2589" w:rsidRDefault="00BD5AA9">
      <w:pPr>
        <w:ind w:left="2891" w:right="340"/>
        <w:jc w:val="both"/>
      </w:pPr>
      <w:r>
        <w:rPr>
          <w:rFonts w:ascii="Arial" w:hAnsi="Arial" w:cs="Arial"/>
          <w:b/>
          <w:bCs/>
          <w:sz w:val="24"/>
          <w:szCs w:val="24"/>
        </w:rPr>
        <w:t>Súmula: “Regulamenta o tratamento favorecido, diferenciado e simplificado para microempresas, empresas de pequeno porte, agricultores familiares, produtores rurais pessoa física, microempreendedores individuais e sociedades cooperativas nas contratações públicas no âmbito da Administração Pública Municipal”.</w:t>
      </w:r>
    </w:p>
    <w:p w14:paraId="1A2DF77C" w14:textId="77777777" w:rsidR="00BE2589" w:rsidRDefault="00BE2589">
      <w:pPr>
        <w:autoSpaceDE w:val="0"/>
        <w:ind w:right="348"/>
        <w:rPr>
          <w:rFonts w:ascii="Arial" w:hAnsi="Arial" w:cs="Arial"/>
          <w:sz w:val="24"/>
          <w:szCs w:val="24"/>
        </w:rPr>
      </w:pPr>
    </w:p>
    <w:p w14:paraId="56526E3A" w14:textId="77777777" w:rsidR="00521C64" w:rsidRDefault="00BD5AA9" w:rsidP="00521C64">
      <w:pPr>
        <w:tabs>
          <w:tab w:val="left" w:pos="8647"/>
        </w:tabs>
        <w:autoSpaceDE w:val="0"/>
        <w:ind w:right="348" w:firstLine="1276"/>
        <w:jc w:val="both"/>
        <w:rPr>
          <w:rFonts w:ascii="Arial" w:hAnsi="Arial" w:cs="Arial"/>
          <w:sz w:val="24"/>
          <w:szCs w:val="24"/>
        </w:rPr>
      </w:pPr>
      <w:r>
        <w:rPr>
          <w:rFonts w:ascii="Arial" w:hAnsi="Arial" w:cs="Arial"/>
          <w:b/>
          <w:bCs/>
          <w:sz w:val="24"/>
          <w:szCs w:val="24"/>
        </w:rPr>
        <w:t>Art. 1º.</w:t>
      </w:r>
      <w:r>
        <w:rPr>
          <w:rFonts w:ascii="Arial" w:hAnsi="Arial" w:cs="Arial"/>
          <w:sz w:val="24"/>
          <w:szCs w:val="24"/>
        </w:rPr>
        <w:t xml:space="preserve"> </w:t>
      </w:r>
      <w:r w:rsidR="005A0856" w:rsidRPr="005A0856">
        <w:rPr>
          <w:rFonts w:ascii="Arial" w:hAnsi="Arial" w:cs="Arial"/>
          <w:sz w:val="24"/>
          <w:szCs w:val="24"/>
        </w:rPr>
        <w:t xml:space="preserve">Nas contratações públicas de bens, serviços e obras, deverá ser concedido tratamento favorecido, diferenciado e simplificado para microempresas e empresas de pequeno porte, agricultor familiar, produtor rural pessoa física, microempreendedor individual </w:t>
      </w:r>
      <w:r w:rsidR="00521C64">
        <w:rPr>
          <w:rFonts w:ascii="Arial" w:hAnsi="Arial" w:cs="Arial"/>
          <w:sz w:val="24"/>
          <w:szCs w:val="24"/>
        </w:rPr>
        <w:t>–</w:t>
      </w:r>
      <w:r w:rsidR="005A0856" w:rsidRPr="005A0856">
        <w:rPr>
          <w:rFonts w:ascii="Arial" w:hAnsi="Arial" w:cs="Arial"/>
          <w:sz w:val="24"/>
          <w:szCs w:val="24"/>
        </w:rPr>
        <w:t xml:space="preserve"> MEI e sociedades cooperativas, nos termos do disposto </w:t>
      </w:r>
      <w:r w:rsidR="00521C64">
        <w:rPr>
          <w:rFonts w:ascii="Arial" w:hAnsi="Arial" w:cs="Arial"/>
          <w:sz w:val="24"/>
          <w:szCs w:val="24"/>
        </w:rPr>
        <w:t>nesta Lei</w:t>
      </w:r>
      <w:r w:rsidR="005A0856" w:rsidRPr="005A0856">
        <w:rPr>
          <w:rFonts w:ascii="Arial" w:hAnsi="Arial" w:cs="Arial"/>
          <w:sz w:val="24"/>
          <w:szCs w:val="24"/>
        </w:rPr>
        <w:t>, com objetivo de: </w:t>
      </w:r>
    </w:p>
    <w:p w14:paraId="5AC8E128" w14:textId="77777777" w:rsidR="00521C64" w:rsidRDefault="00521C64" w:rsidP="00521C64">
      <w:pPr>
        <w:tabs>
          <w:tab w:val="left" w:pos="8647"/>
        </w:tabs>
        <w:autoSpaceDE w:val="0"/>
        <w:ind w:right="348" w:firstLine="1276"/>
        <w:jc w:val="both"/>
        <w:rPr>
          <w:rFonts w:ascii="Arial" w:hAnsi="Arial" w:cs="Arial"/>
          <w:sz w:val="24"/>
          <w:szCs w:val="24"/>
        </w:rPr>
      </w:pPr>
    </w:p>
    <w:p w14:paraId="09FF58B2" w14:textId="0C016791" w:rsidR="00521C64" w:rsidRDefault="005A0856"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 xml:space="preserve">I </w:t>
      </w:r>
      <w:r w:rsidR="00521C64">
        <w:rPr>
          <w:rFonts w:ascii="Arial" w:hAnsi="Arial" w:cs="Arial"/>
          <w:b/>
          <w:bCs/>
          <w:sz w:val="24"/>
          <w:szCs w:val="24"/>
        </w:rPr>
        <w:t>–</w:t>
      </w:r>
      <w:r w:rsidRPr="005A0856">
        <w:rPr>
          <w:rFonts w:ascii="Arial" w:hAnsi="Arial" w:cs="Arial"/>
          <w:sz w:val="24"/>
          <w:szCs w:val="24"/>
        </w:rPr>
        <w:t xml:space="preserve"> </w:t>
      </w:r>
      <w:r w:rsidR="00521C64">
        <w:rPr>
          <w:rFonts w:ascii="Arial" w:hAnsi="Arial" w:cs="Arial"/>
          <w:sz w:val="24"/>
          <w:szCs w:val="24"/>
        </w:rPr>
        <w:t>P</w:t>
      </w:r>
      <w:r w:rsidRPr="005A0856">
        <w:rPr>
          <w:rFonts w:ascii="Arial" w:hAnsi="Arial" w:cs="Arial"/>
          <w:sz w:val="24"/>
          <w:szCs w:val="24"/>
        </w:rPr>
        <w:t>romover o desenvolvimento econômico e social no âmbito local</w:t>
      </w:r>
      <w:r w:rsidR="00A5232E">
        <w:rPr>
          <w:rFonts w:ascii="Arial" w:hAnsi="Arial" w:cs="Arial"/>
          <w:sz w:val="24"/>
          <w:szCs w:val="24"/>
        </w:rPr>
        <w:t xml:space="preserve"> e regional</w:t>
      </w:r>
      <w:r w:rsidRPr="005A0856">
        <w:rPr>
          <w:rFonts w:ascii="Arial" w:hAnsi="Arial" w:cs="Arial"/>
          <w:sz w:val="24"/>
          <w:szCs w:val="24"/>
        </w:rPr>
        <w:t>;</w:t>
      </w:r>
      <w:r w:rsidR="00521C64">
        <w:rPr>
          <w:rFonts w:ascii="Arial" w:hAnsi="Arial" w:cs="Arial"/>
          <w:sz w:val="24"/>
          <w:szCs w:val="24"/>
        </w:rPr>
        <w:t xml:space="preserve"> e,</w:t>
      </w:r>
    </w:p>
    <w:p w14:paraId="724F14AE" w14:textId="77777777" w:rsidR="00530346" w:rsidRDefault="00530346" w:rsidP="00521C64">
      <w:pPr>
        <w:tabs>
          <w:tab w:val="left" w:pos="8647"/>
        </w:tabs>
        <w:autoSpaceDE w:val="0"/>
        <w:ind w:right="348" w:firstLine="1276"/>
        <w:jc w:val="both"/>
        <w:rPr>
          <w:rFonts w:ascii="Arial" w:hAnsi="Arial" w:cs="Arial"/>
          <w:sz w:val="24"/>
          <w:szCs w:val="24"/>
        </w:rPr>
      </w:pPr>
    </w:p>
    <w:p w14:paraId="585EDBE0" w14:textId="5C203D8E" w:rsidR="00521C64" w:rsidRDefault="005A0856"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 xml:space="preserve">II </w:t>
      </w:r>
      <w:r w:rsidR="00521C64" w:rsidRPr="00521C64">
        <w:rPr>
          <w:rFonts w:ascii="Arial" w:hAnsi="Arial" w:cs="Arial"/>
          <w:b/>
          <w:bCs/>
          <w:sz w:val="24"/>
          <w:szCs w:val="24"/>
        </w:rPr>
        <w:t>–</w:t>
      </w:r>
      <w:r w:rsidRPr="005A0856">
        <w:rPr>
          <w:rFonts w:ascii="Arial" w:hAnsi="Arial" w:cs="Arial"/>
          <w:sz w:val="24"/>
          <w:szCs w:val="24"/>
        </w:rPr>
        <w:t xml:space="preserve"> </w:t>
      </w:r>
      <w:r w:rsidR="00521C64">
        <w:rPr>
          <w:rFonts w:ascii="Arial" w:hAnsi="Arial" w:cs="Arial"/>
          <w:sz w:val="24"/>
          <w:szCs w:val="24"/>
        </w:rPr>
        <w:t>A</w:t>
      </w:r>
      <w:r w:rsidRPr="005A0856">
        <w:rPr>
          <w:rFonts w:ascii="Arial" w:hAnsi="Arial" w:cs="Arial"/>
          <w:sz w:val="24"/>
          <w:szCs w:val="24"/>
        </w:rPr>
        <w:t xml:space="preserve">mpliar a eficiência das políticas públicas; </w:t>
      </w:r>
    </w:p>
    <w:p w14:paraId="31163DF6" w14:textId="77777777" w:rsidR="00521C64" w:rsidRDefault="00521C64" w:rsidP="00521C64">
      <w:pPr>
        <w:tabs>
          <w:tab w:val="left" w:pos="8647"/>
        </w:tabs>
        <w:autoSpaceDE w:val="0"/>
        <w:ind w:right="348" w:firstLine="1276"/>
        <w:jc w:val="both"/>
        <w:rPr>
          <w:rFonts w:ascii="Arial" w:hAnsi="Arial" w:cs="Arial"/>
          <w:sz w:val="24"/>
          <w:szCs w:val="24"/>
        </w:rPr>
      </w:pPr>
    </w:p>
    <w:p w14:paraId="31DA0897" w14:textId="77777777" w:rsidR="00521C64" w:rsidRDefault="005A0856"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 1º</w:t>
      </w:r>
      <w:r w:rsidR="00521C64" w:rsidRPr="00521C64">
        <w:rPr>
          <w:rFonts w:ascii="Arial" w:hAnsi="Arial" w:cs="Arial"/>
          <w:b/>
          <w:bCs/>
          <w:sz w:val="24"/>
          <w:szCs w:val="24"/>
        </w:rPr>
        <w:t>.</w:t>
      </w:r>
      <w:r w:rsidRPr="005A0856">
        <w:rPr>
          <w:rFonts w:ascii="Arial" w:hAnsi="Arial" w:cs="Arial"/>
          <w:sz w:val="24"/>
          <w:szCs w:val="24"/>
        </w:rPr>
        <w:t xml:space="preserve"> Para efeitos dest</w:t>
      </w:r>
      <w:r w:rsidR="00521C64">
        <w:rPr>
          <w:rFonts w:ascii="Arial" w:hAnsi="Arial" w:cs="Arial"/>
          <w:sz w:val="24"/>
          <w:szCs w:val="24"/>
        </w:rPr>
        <w:t>a</w:t>
      </w:r>
      <w:r w:rsidRPr="005A0856">
        <w:rPr>
          <w:rFonts w:ascii="Arial" w:hAnsi="Arial" w:cs="Arial"/>
          <w:sz w:val="24"/>
          <w:szCs w:val="24"/>
        </w:rPr>
        <w:t xml:space="preserve"> </w:t>
      </w:r>
      <w:r w:rsidR="00521C64">
        <w:rPr>
          <w:rFonts w:ascii="Arial" w:hAnsi="Arial" w:cs="Arial"/>
          <w:sz w:val="24"/>
          <w:szCs w:val="24"/>
        </w:rPr>
        <w:t>Lei</w:t>
      </w:r>
      <w:r w:rsidRPr="005A0856">
        <w:rPr>
          <w:rFonts w:ascii="Arial" w:hAnsi="Arial" w:cs="Arial"/>
          <w:sz w:val="24"/>
          <w:szCs w:val="24"/>
        </w:rPr>
        <w:t>, considera-se:</w:t>
      </w:r>
    </w:p>
    <w:p w14:paraId="4E7BA121" w14:textId="77777777" w:rsidR="00521C64" w:rsidRDefault="00521C64" w:rsidP="00521C64">
      <w:pPr>
        <w:tabs>
          <w:tab w:val="left" w:pos="8647"/>
        </w:tabs>
        <w:autoSpaceDE w:val="0"/>
        <w:ind w:right="348" w:firstLine="1276"/>
        <w:jc w:val="both"/>
        <w:rPr>
          <w:rFonts w:ascii="Arial" w:hAnsi="Arial" w:cs="Arial"/>
          <w:sz w:val="24"/>
          <w:szCs w:val="24"/>
        </w:rPr>
      </w:pPr>
    </w:p>
    <w:p w14:paraId="07FCEAF9" w14:textId="77777777" w:rsidR="00521C64" w:rsidRDefault="00521C64"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I</w:t>
      </w:r>
      <w:r w:rsidR="005A0856" w:rsidRPr="00521C64">
        <w:rPr>
          <w:rFonts w:ascii="Arial" w:hAnsi="Arial" w:cs="Arial"/>
          <w:b/>
          <w:bCs/>
          <w:sz w:val="24"/>
          <w:szCs w:val="24"/>
        </w:rPr>
        <w:t xml:space="preserve"> </w:t>
      </w:r>
      <w:r>
        <w:rPr>
          <w:rFonts w:ascii="Arial" w:hAnsi="Arial" w:cs="Arial"/>
          <w:b/>
          <w:bCs/>
          <w:sz w:val="24"/>
          <w:szCs w:val="24"/>
        </w:rPr>
        <w:t>–</w:t>
      </w:r>
      <w:r w:rsidR="005A0856" w:rsidRPr="005A0856">
        <w:rPr>
          <w:rFonts w:ascii="Arial" w:hAnsi="Arial" w:cs="Arial"/>
          <w:sz w:val="24"/>
          <w:szCs w:val="24"/>
        </w:rPr>
        <w:t xml:space="preserve"> </w:t>
      </w:r>
      <w:r>
        <w:rPr>
          <w:rFonts w:ascii="Arial" w:hAnsi="Arial" w:cs="Arial"/>
          <w:sz w:val="24"/>
          <w:szCs w:val="24"/>
        </w:rPr>
        <w:t>Â</w:t>
      </w:r>
      <w:r w:rsidR="005A0856" w:rsidRPr="005A0856">
        <w:rPr>
          <w:rFonts w:ascii="Arial" w:hAnsi="Arial" w:cs="Arial"/>
          <w:sz w:val="24"/>
          <w:szCs w:val="24"/>
        </w:rPr>
        <w:t>mbito local</w:t>
      </w:r>
      <w:r>
        <w:rPr>
          <w:rFonts w:ascii="Arial" w:hAnsi="Arial" w:cs="Arial"/>
          <w:sz w:val="24"/>
          <w:szCs w:val="24"/>
        </w:rPr>
        <w:t>: os</w:t>
      </w:r>
      <w:r w:rsidR="005A0856" w:rsidRPr="005A0856">
        <w:rPr>
          <w:rFonts w:ascii="Arial" w:hAnsi="Arial" w:cs="Arial"/>
          <w:sz w:val="24"/>
          <w:szCs w:val="24"/>
        </w:rPr>
        <w:t xml:space="preserve"> limites geográficos do Município onde será executado o objeto da contratação;</w:t>
      </w:r>
    </w:p>
    <w:p w14:paraId="7C741B62" w14:textId="77777777" w:rsidR="00521C64" w:rsidRDefault="00521C64" w:rsidP="00521C64">
      <w:pPr>
        <w:tabs>
          <w:tab w:val="left" w:pos="8647"/>
        </w:tabs>
        <w:autoSpaceDE w:val="0"/>
        <w:ind w:right="348" w:firstLine="1276"/>
        <w:jc w:val="both"/>
        <w:rPr>
          <w:rFonts w:ascii="Arial" w:hAnsi="Arial" w:cs="Arial"/>
          <w:sz w:val="24"/>
          <w:szCs w:val="24"/>
        </w:rPr>
      </w:pPr>
    </w:p>
    <w:p w14:paraId="5FDA1830" w14:textId="76DC4B0F" w:rsidR="00A5232E" w:rsidRDefault="005A0856"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 xml:space="preserve">II </w:t>
      </w:r>
      <w:r w:rsidR="00521C64">
        <w:rPr>
          <w:rFonts w:ascii="Arial" w:hAnsi="Arial" w:cs="Arial"/>
          <w:b/>
          <w:bCs/>
          <w:sz w:val="24"/>
          <w:szCs w:val="24"/>
        </w:rPr>
        <w:t>–</w:t>
      </w:r>
      <w:r w:rsidRPr="005A0856">
        <w:rPr>
          <w:rFonts w:ascii="Arial" w:hAnsi="Arial" w:cs="Arial"/>
          <w:sz w:val="24"/>
          <w:szCs w:val="24"/>
        </w:rPr>
        <w:t xml:space="preserve"> </w:t>
      </w:r>
      <w:r w:rsidR="00A5232E">
        <w:rPr>
          <w:rFonts w:ascii="Arial" w:hAnsi="Arial" w:cs="Arial"/>
          <w:sz w:val="24"/>
          <w:szCs w:val="24"/>
        </w:rPr>
        <w:t xml:space="preserve">Âmbito regional: os Municípios </w:t>
      </w:r>
      <w:r w:rsidR="00E75F75">
        <w:rPr>
          <w:rFonts w:ascii="Arial" w:hAnsi="Arial" w:cs="Arial"/>
          <w:sz w:val="24"/>
          <w:szCs w:val="24"/>
        </w:rPr>
        <w:t xml:space="preserve">limítrofes e </w:t>
      </w:r>
      <w:r w:rsidR="00A5232E">
        <w:rPr>
          <w:rFonts w:ascii="Arial" w:hAnsi="Arial" w:cs="Arial"/>
          <w:sz w:val="24"/>
          <w:szCs w:val="24"/>
        </w:rPr>
        <w:t xml:space="preserve">contíguos </w:t>
      </w:r>
      <w:r w:rsidR="00E75F75">
        <w:rPr>
          <w:rFonts w:ascii="Arial" w:hAnsi="Arial" w:cs="Arial"/>
          <w:sz w:val="24"/>
          <w:szCs w:val="24"/>
        </w:rPr>
        <w:t>ao território de</w:t>
      </w:r>
      <w:r w:rsidR="00A5232E">
        <w:rPr>
          <w:rFonts w:ascii="Arial" w:hAnsi="Arial" w:cs="Arial"/>
          <w:sz w:val="24"/>
          <w:szCs w:val="24"/>
        </w:rPr>
        <w:t xml:space="preserve"> Pontal do Paraná;</w:t>
      </w:r>
    </w:p>
    <w:p w14:paraId="1935899F" w14:textId="77777777" w:rsidR="00A5232E" w:rsidRDefault="00A5232E" w:rsidP="00521C64">
      <w:pPr>
        <w:tabs>
          <w:tab w:val="left" w:pos="8647"/>
        </w:tabs>
        <w:autoSpaceDE w:val="0"/>
        <w:ind w:right="348" w:firstLine="1276"/>
        <w:jc w:val="both"/>
        <w:rPr>
          <w:rFonts w:ascii="Arial" w:hAnsi="Arial" w:cs="Arial"/>
          <w:sz w:val="24"/>
          <w:szCs w:val="24"/>
        </w:rPr>
      </w:pPr>
    </w:p>
    <w:p w14:paraId="2A2974EF" w14:textId="4C4DA960" w:rsidR="00521C64" w:rsidRDefault="00A5232E" w:rsidP="00521C64">
      <w:pPr>
        <w:tabs>
          <w:tab w:val="left" w:pos="8647"/>
        </w:tabs>
        <w:autoSpaceDE w:val="0"/>
        <w:ind w:right="348" w:firstLine="1276"/>
        <w:jc w:val="both"/>
        <w:rPr>
          <w:rFonts w:ascii="Arial" w:hAnsi="Arial" w:cs="Arial"/>
          <w:sz w:val="24"/>
          <w:szCs w:val="24"/>
        </w:rPr>
      </w:pPr>
      <w:r>
        <w:rPr>
          <w:rFonts w:ascii="Arial" w:hAnsi="Arial" w:cs="Arial"/>
          <w:b/>
          <w:bCs/>
          <w:sz w:val="24"/>
          <w:szCs w:val="24"/>
        </w:rPr>
        <w:t xml:space="preserve">III – </w:t>
      </w:r>
      <w:r w:rsidR="00521C64">
        <w:rPr>
          <w:rFonts w:ascii="Arial" w:hAnsi="Arial" w:cs="Arial"/>
          <w:sz w:val="24"/>
          <w:szCs w:val="24"/>
        </w:rPr>
        <w:t>M</w:t>
      </w:r>
      <w:r w:rsidR="005A0856" w:rsidRPr="005A0856">
        <w:rPr>
          <w:rFonts w:ascii="Arial" w:hAnsi="Arial" w:cs="Arial"/>
          <w:sz w:val="24"/>
          <w:szCs w:val="24"/>
        </w:rPr>
        <w:t>icroempresas e empresas de pequeno porte</w:t>
      </w:r>
      <w:r w:rsidR="00521C64">
        <w:rPr>
          <w:rFonts w:ascii="Arial" w:hAnsi="Arial" w:cs="Arial"/>
          <w:sz w:val="24"/>
          <w:szCs w:val="24"/>
        </w:rPr>
        <w:t>:</w:t>
      </w:r>
      <w:r w:rsidR="005A0856" w:rsidRPr="005A0856">
        <w:rPr>
          <w:rFonts w:ascii="Arial" w:hAnsi="Arial" w:cs="Arial"/>
          <w:sz w:val="24"/>
          <w:szCs w:val="24"/>
        </w:rPr>
        <w:t xml:space="preserve"> </w:t>
      </w:r>
      <w:r w:rsidR="00521C64">
        <w:rPr>
          <w:rFonts w:ascii="Arial" w:hAnsi="Arial" w:cs="Arial"/>
          <w:sz w:val="24"/>
          <w:szCs w:val="24"/>
        </w:rPr>
        <w:t>a</w:t>
      </w:r>
      <w:r w:rsidR="005A0856" w:rsidRPr="005A0856">
        <w:rPr>
          <w:rFonts w:ascii="Arial" w:hAnsi="Arial" w:cs="Arial"/>
          <w:sz w:val="24"/>
          <w:szCs w:val="24"/>
        </w:rPr>
        <w:t>s beneficiad</w:t>
      </w:r>
      <w:r w:rsidR="00521C64">
        <w:rPr>
          <w:rFonts w:ascii="Arial" w:hAnsi="Arial" w:cs="Arial"/>
          <w:sz w:val="24"/>
          <w:szCs w:val="24"/>
        </w:rPr>
        <w:t>a</w:t>
      </w:r>
      <w:r w:rsidR="005A0856" w:rsidRPr="005A0856">
        <w:rPr>
          <w:rFonts w:ascii="Arial" w:hAnsi="Arial" w:cs="Arial"/>
          <w:sz w:val="24"/>
          <w:szCs w:val="24"/>
        </w:rPr>
        <w:t>s pela </w:t>
      </w:r>
      <w:hyperlink r:id="rId9" w:history="1">
        <w:r w:rsidR="005A0856" w:rsidRPr="005A0856">
          <w:rPr>
            <w:rStyle w:val="Hyperlink"/>
            <w:rFonts w:ascii="Arial" w:hAnsi="Arial" w:cs="Arial"/>
            <w:color w:val="auto"/>
            <w:sz w:val="24"/>
            <w:szCs w:val="24"/>
          </w:rPr>
          <w:t>Lei Complementar nº 123, de 14 de dezembro de 2006 </w:t>
        </w:r>
      </w:hyperlink>
      <w:r w:rsidR="005A0856" w:rsidRPr="005A0856">
        <w:rPr>
          <w:rFonts w:ascii="Arial" w:hAnsi="Arial" w:cs="Arial"/>
          <w:sz w:val="24"/>
          <w:szCs w:val="24"/>
        </w:rPr>
        <w:t>, nos termos do inciso I do caput do art. 13.</w:t>
      </w:r>
    </w:p>
    <w:p w14:paraId="762362B8" w14:textId="77777777" w:rsidR="00521C64" w:rsidRDefault="00521C64" w:rsidP="00521C64">
      <w:pPr>
        <w:tabs>
          <w:tab w:val="left" w:pos="8647"/>
        </w:tabs>
        <w:autoSpaceDE w:val="0"/>
        <w:ind w:right="348" w:firstLine="1276"/>
        <w:jc w:val="both"/>
        <w:rPr>
          <w:rFonts w:ascii="Arial" w:hAnsi="Arial" w:cs="Arial"/>
          <w:sz w:val="24"/>
          <w:szCs w:val="24"/>
        </w:rPr>
      </w:pPr>
    </w:p>
    <w:p w14:paraId="2FF2262A" w14:textId="77777777" w:rsidR="00521C64" w:rsidRDefault="005A0856" w:rsidP="00521C64">
      <w:pPr>
        <w:tabs>
          <w:tab w:val="left" w:pos="8647"/>
        </w:tabs>
        <w:autoSpaceDE w:val="0"/>
        <w:ind w:right="348" w:firstLine="1276"/>
        <w:jc w:val="both"/>
        <w:rPr>
          <w:rFonts w:ascii="Arial" w:hAnsi="Arial" w:cs="Arial"/>
          <w:sz w:val="24"/>
          <w:szCs w:val="24"/>
        </w:rPr>
      </w:pPr>
      <w:r w:rsidRPr="00521C64">
        <w:rPr>
          <w:rFonts w:ascii="Arial" w:hAnsi="Arial" w:cs="Arial"/>
          <w:b/>
          <w:bCs/>
          <w:sz w:val="24"/>
          <w:szCs w:val="24"/>
        </w:rPr>
        <w:t xml:space="preserve">§ </w:t>
      </w:r>
      <w:r w:rsidR="00521C64">
        <w:rPr>
          <w:rFonts w:ascii="Arial" w:hAnsi="Arial" w:cs="Arial"/>
          <w:b/>
          <w:bCs/>
          <w:sz w:val="24"/>
          <w:szCs w:val="24"/>
        </w:rPr>
        <w:t>2</w:t>
      </w:r>
      <w:r w:rsidRPr="00521C64">
        <w:rPr>
          <w:rFonts w:ascii="Arial" w:hAnsi="Arial" w:cs="Arial"/>
          <w:b/>
          <w:bCs/>
          <w:sz w:val="24"/>
          <w:szCs w:val="24"/>
        </w:rPr>
        <w:t>º</w:t>
      </w:r>
      <w:r w:rsidR="00521C64">
        <w:rPr>
          <w:rFonts w:ascii="Arial" w:hAnsi="Arial" w:cs="Arial"/>
          <w:b/>
          <w:bCs/>
          <w:sz w:val="24"/>
          <w:szCs w:val="24"/>
        </w:rPr>
        <w:t>.</w:t>
      </w:r>
      <w:r w:rsidRPr="005A0856">
        <w:rPr>
          <w:rFonts w:ascii="Arial" w:hAnsi="Arial" w:cs="Arial"/>
          <w:sz w:val="24"/>
          <w:szCs w:val="24"/>
        </w:rPr>
        <w:t xml:space="preserve"> Para fins do disposto </w:t>
      </w:r>
      <w:r w:rsidR="00521C64">
        <w:rPr>
          <w:rFonts w:ascii="Arial" w:hAnsi="Arial" w:cs="Arial"/>
          <w:sz w:val="24"/>
          <w:szCs w:val="24"/>
        </w:rPr>
        <w:t>nesta Lei</w:t>
      </w:r>
      <w:r w:rsidRPr="005A0856">
        <w:rPr>
          <w:rFonts w:ascii="Arial" w:hAnsi="Arial" w:cs="Arial"/>
          <w:sz w:val="24"/>
          <w:szCs w:val="24"/>
        </w:rPr>
        <w:t xml:space="preserve">, serão beneficiados pelo tratamento </w:t>
      </w:r>
      <w:r w:rsidRPr="00521C64">
        <w:rPr>
          <w:rFonts w:ascii="Arial" w:hAnsi="Arial" w:cs="Arial"/>
          <w:sz w:val="24"/>
          <w:szCs w:val="24"/>
        </w:rPr>
        <w:t>favorecido apenas o produtor rural pessoa física e o agricultor familiar conceituado na </w:t>
      </w:r>
      <w:hyperlink r:id="rId10" w:history="1">
        <w:r w:rsidRPr="00521C64">
          <w:rPr>
            <w:rStyle w:val="Hyperlink"/>
            <w:rFonts w:ascii="Arial" w:hAnsi="Arial" w:cs="Arial"/>
            <w:color w:val="auto"/>
            <w:sz w:val="24"/>
            <w:szCs w:val="24"/>
            <w:u w:val="none"/>
          </w:rPr>
          <w:t>Lei nº 11.326, de 24 de julho de 2006 </w:t>
        </w:r>
      </w:hyperlink>
      <w:r w:rsidRPr="00521C64">
        <w:rPr>
          <w:rFonts w:ascii="Arial" w:hAnsi="Arial" w:cs="Arial"/>
          <w:sz w:val="24"/>
          <w:szCs w:val="24"/>
        </w:rPr>
        <w:t>, que estejam em situação regular junto à Previdência Social e ao Município e tenham auferido receita bruta anual até o limite de que trata o </w:t>
      </w:r>
      <w:hyperlink r:id="rId11" w:anchor="art3ii" w:history="1">
        <w:r w:rsidRPr="00521C64">
          <w:rPr>
            <w:rStyle w:val="Hyperlink"/>
            <w:rFonts w:ascii="Arial" w:hAnsi="Arial" w:cs="Arial"/>
            <w:color w:val="auto"/>
            <w:sz w:val="24"/>
            <w:szCs w:val="24"/>
            <w:u w:val="none"/>
          </w:rPr>
          <w:t>inciso II do caput do art. 3º da Lei Complementar nº 123, de 2006</w:t>
        </w:r>
        <w:r w:rsidRPr="005A0856">
          <w:rPr>
            <w:rStyle w:val="Hyperlink"/>
            <w:rFonts w:ascii="Arial" w:hAnsi="Arial" w:cs="Arial"/>
            <w:color w:val="auto"/>
            <w:sz w:val="24"/>
            <w:szCs w:val="24"/>
          </w:rPr>
          <w:t> </w:t>
        </w:r>
      </w:hyperlink>
      <w:r w:rsidRPr="005A0856">
        <w:rPr>
          <w:rFonts w:ascii="Arial" w:hAnsi="Arial" w:cs="Arial"/>
          <w:sz w:val="24"/>
          <w:szCs w:val="24"/>
        </w:rPr>
        <w:t>.</w:t>
      </w:r>
      <w:bookmarkStart w:id="1" w:name="art2"/>
      <w:bookmarkEnd w:id="1"/>
    </w:p>
    <w:p w14:paraId="09050D8F" w14:textId="77777777" w:rsidR="00521C64" w:rsidRDefault="00521C64" w:rsidP="00521C64">
      <w:pPr>
        <w:tabs>
          <w:tab w:val="left" w:pos="8647"/>
        </w:tabs>
        <w:autoSpaceDE w:val="0"/>
        <w:ind w:right="348" w:firstLine="1276"/>
        <w:jc w:val="both"/>
        <w:rPr>
          <w:rFonts w:ascii="Arial" w:hAnsi="Arial" w:cs="Arial"/>
          <w:sz w:val="24"/>
          <w:szCs w:val="24"/>
        </w:rPr>
      </w:pPr>
    </w:p>
    <w:p w14:paraId="7ED0AC05" w14:textId="77777777" w:rsidR="00817DEB" w:rsidRDefault="005A0856" w:rsidP="00A5232E">
      <w:pPr>
        <w:tabs>
          <w:tab w:val="left" w:pos="8647"/>
        </w:tabs>
        <w:autoSpaceDE w:val="0"/>
        <w:ind w:right="348" w:firstLine="1276"/>
        <w:jc w:val="both"/>
        <w:rPr>
          <w:rFonts w:ascii="Arial" w:hAnsi="Arial" w:cs="Arial"/>
          <w:sz w:val="24"/>
          <w:szCs w:val="24"/>
          <w:shd w:val="clear" w:color="auto" w:fill="FFFFFF"/>
        </w:rPr>
      </w:pPr>
      <w:r w:rsidRPr="00521C64">
        <w:rPr>
          <w:rFonts w:ascii="Arial" w:hAnsi="Arial" w:cs="Arial"/>
          <w:b/>
          <w:bCs/>
          <w:sz w:val="24"/>
          <w:szCs w:val="24"/>
        </w:rPr>
        <w:t>Art. 2º</w:t>
      </w:r>
      <w:r w:rsidR="00521C64">
        <w:rPr>
          <w:rFonts w:ascii="Arial" w:hAnsi="Arial" w:cs="Arial"/>
          <w:b/>
          <w:bCs/>
          <w:sz w:val="24"/>
          <w:szCs w:val="24"/>
        </w:rPr>
        <w:t>.</w:t>
      </w:r>
      <w:r w:rsidRPr="005A0856">
        <w:rPr>
          <w:rFonts w:ascii="Arial" w:hAnsi="Arial" w:cs="Arial"/>
          <w:sz w:val="24"/>
          <w:szCs w:val="24"/>
        </w:rPr>
        <w:t xml:space="preserve"> </w:t>
      </w:r>
      <w:bookmarkStart w:id="2" w:name="art3"/>
      <w:bookmarkEnd w:id="2"/>
      <w:r w:rsidR="00A5232E" w:rsidRPr="00A5232E">
        <w:rPr>
          <w:rFonts w:ascii="Arial" w:hAnsi="Arial" w:cs="Arial"/>
          <w:sz w:val="24"/>
          <w:szCs w:val="24"/>
          <w:shd w:val="clear" w:color="auto" w:fill="FFFFFF"/>
        </w:rPr>
        <w:t xml:space="preserve">Para o cumprimento </w:t>
      </w:r>
      <w:r w:rsidR="00817DEB">
        <w:rPr>
          <w:rFonts w:ascii="Arial" w:hAnsi="Arial" w:cs="Arial"/>
          <w:sz w:val="24"/>
          <w:szCs w:val="24"/>
          <w:shd w:val="clear" w:color="auto" w:fill="FFFFFF"/>
        </w:rPr>
        <w:t>no disposto nesta Lei</w:t>
      </w:r>
      <w:r w:rsidR="00A5232E" w:rsidRPr="00A5232E">
        <w:rPr>
          <w:rFonts w:ascii="Arial" w:hAnsi="Arial" w:cs="Arial"/>
          <w:sz w:val="24"/>
          <w:szCs w:val="24"/>
          <w:shd w:val="clear" w:color="auto" w:fill="FFFFFF"/>
        </w:rPr>
        <w:t xml:space="preserve"> a </w:t>
      </w:r>
      <w:r w:rsidR="00817DEB">
        <w:rPr>
          <w:rFonts w:ascii="Arial" w:hAnsi="Arial" w:cs="Arial"/>
          <w:sz w:val="24"/>
          <w:szCs w:val="24"/>
          <w:shd w:val="clear" w:color="auto" w:fill="FFFFFF"/>
        </w:rPr>
        <w:t>A</w:t>
      </w:r>
      <w:r w:rsidR="00A5232E" w:rsidRPr="00A5232E">
        <w:rPr>
          <w:rFonts w:ascii="Arial" w:hAnsi="Arial" w:cs="Arial"/>
          <w:sz w:val="24"/>
          <w:szCs w:val="24"/>
          <w:shd w:val="clear" w:color="auto" w:fill="FFFFFF"/>
        </w:rPr>
        <w:t xml:space="preserve">dministração </w:t>
      </w:r>
      <w:r w:rsidR="00817DEB">
        <w:rPr>
          <w:rFonts w:ascii="Arial" w:hAnsi="Arial" w:cs="Arial"/>
          <w:sz w:val="24"/>
          <w:szCs w:val="24"/>
          <w:shd w:val="clear" w:color="auto" w:fill="FFFFFF"/>
        </w:rPr>
        <w:t>P</w:t>
      </w:r>
      <w:r w:rsidR="00A5232E" w:rsidRPr="00A5232E">
        <w:rPr>
          <w:rFonts w:ascii="Arial" w:hAnsi="Arial" w:cs="Arial"/>
          <w:sz w:val="24"/>
          <w:szCs w:val="24"/>
          <w:shd w:val="clear" w:color="auto" w:fill="FFFFFF"/>
        </w:rPr>
        <w:t>ública adotará as regras previstas na Lei Complementar nº </w:t>
      </w:r>
      <w:hyperlink r:id="rId12" w:history="1">
        <w:r w:rsidR="00A5232E" w:rsidRPr="00A5232E">
          <w:rPr>
            <w:rStyle w:val="Hyperlink"/>
            <w:rFonts w:ascii="Arial" w:hAnsi="Arial" w:cs="Arial"/>
            <w:color w:val="auto"/>
            <w:sz w:val="24"/>
            <w:szCs w:val="24"/>
            <w:shd w:val="clear" w:color="auto" w:fill="FFFFFF"/>
          </w:rPr>
          <w:t>123</w:t>
        </w:r>
      </w:hyperlink>
      <w:r w:rsidR="00A5232E" w:rsidRPr="00A5232E">
        <w:rPr>
          <w:rFonts w:ascii="Arial" w:hAnsi="Arial" w:cs="Arial"/>
          <w:sz w:val="24"/>
          <w:szCs w:val="24"/>
          <w:shd w:val="clear" w:color="auto" w:fill="FFFFFF"/>
        </w:rPr>
        <w:t>, de 2006, constantes dos artigos 42 a 49 e nos artigos seguintes, bem como em normas regulamentares que prevejam tratamento diferenciado e simplificado para as microempresas e empresas de pequeno porte, especialmente:</w:t>
      </w:r>
    </w:p>
    <w:p w14:paraId="6DF5026C"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4B64792B" w14:textId="32C37DC4"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lastRenderedPageBreak/>
        <w:t xml:space="preserve">I </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w:t>
      </w:r>
      <w:r w:rsidR="00817DEB">
        <w:rPr>
          <w:rFonts w:ascii="Arial" w:hAnsi="Arial" w:cs="Arial"/>
          <w:sz w:val="24"/>
          <w:szCs w:val="24"/>
          <w:shd w:val="clear" w:color="auto" w:fill="FFFFFF"/>
        </w:rPr>
        <w:t>C</w:t>
      </w:r>
      <w:r w:rsidR="00817DEB" w:rsidRPr="005A0856">
        <w:rPr>
          <w:rFonts w:ascii="Arial" w:hAnsi="Arial" w:cs="Arial"/>
          <w:sz w:val="24"/>
          <w:szCs w:val="24"/>
        </w:rPr>
        <w:t>omprovação de regularidade fiscal das microempresas e empresas de pequeno porte somente será exigida para efeito de contratação, e não como condição para participação na licitação.</w:t>
      </w:r>
    </w:p>
    <w:p w14:paraId="77212204"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41C042F3"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II </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w:t>
      </w:r>
      <w:r w:rsidR="00817DEB">
        <w:rPr>
          <w:rFonts w:ascii="Arial" w:hAnsi="Arial" w:cs="Arial"/>
          <w:sz w:val="24"/>
          <w:szCs w:val="24"/>
          <w:shd w:val="clear" w:color="auto" w:fill="FFFFFF"/>
        </w:rPr>
        <w:t>P</w:t>
      </w:r>
      <w:r w:rsidRPr="00A5232E">
        <w:rPr>
          <w:rFonts w:ascii="Arial" w:hAnsi="Arial" w:cs="Arial"/>
          <w:sz w:val="24"/>
          <w:szCs w:val="24"/>
          <w:shd w:val="clear" w:color="auto" w:fill="FFFFFF"/>
        </w:rPr>
        <w:t>referência de contratação em caso de empate, como disciplinado no artigo 44 e 45 da referida Lei Complementar;</w:t>
      </w:r>
    </w:p>
    <w:p w14:paraId="1AB716D5"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28E83645"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III </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w:t>
      </w:r>
      <w:r w:rsidR="00817DEB">
        <w:rPr>
          <w:rFonts w:ascii="Arial" w:hAnsi="Arial" w:cs="Arial"/>
          <w:sz w:val="24"/>
          <w:szCs w:val="24"/>
          <w:shd w:val="clear" w:color="auto" w:fill="FFFFFF"/>
        </w:rPr>
        <w:t>R</w:t>
      </w:r>
      <w:r w:rsidRPr="00A5232E">
        <w:rPr>
          <w:rFonts w:ascii="Arial" w:hAnsi="Arial" w:cs="Arial"/>
          <w:sz w:val="24"/>
          <w:szCs w:val="24"/>
          <w:shd w:val="clear" w:color="auto" w:fill="FFFFFF"/>
        </w:rPr>
        <w:t>ealização obrigatória de licitação destinada exclusivamente à participação de microempresas e empresas de pequeno porte nas contratações cujo valor seja de até R$ 80.000,00 (oitenta mil reais);</w:t>
      </w:r>
    </w:p>
    <w:p w14:paraId="389F51FA"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7E90238A"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IV </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w:t>
      </w:r>
      <w:r w:rsidR="00817DEB">
        <w:rPr>
          <w:rFonts w:ascii="Arial" w:hAnsi="Arial" w:cs="Arial"/>
          <w:sz w:val="24"/>
          <w:szCs w:val="24"/>
          <w:shd w:val="clear" w:color="auto" w:fill="FFFFFF"/>
        </w:rPr>
        <w:t>E</w:t>
      </w:r>
      <w:r w:rsidRPr="00A5232E">
        <w:rPr>
          <w:rFonts w:ascii="Arial" w:hAnsi="Arial" w:cs="Arial"/>
          <w:sz w:val="24"/>
          <w:szCs w:val="24"/>
          <w:shd w:val="clear" w:color="auto" w:fill="FFFFFF"/>
        </w:rPr>
        <w:t>m relação aos processos licitatórios destinados à aquisição de obras e serviços, possibilidade de exigir no edital a subcontratação de microempresa ou empresa de pequeno porte, em percentual mínimo de 10% (dez por cento) e máximo de 30% do total licitado;</w:t>
      </w:r>
    </w:p>
    <w:p w14:paraId="58FEEA83"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7BF6629F"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V </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w:t>
      </w:r>
      <w:r w:rsidR="00817DEB">
        <w:rPr>
          <w:rFonts w:ascii="Arial" w:hAnsi="Arial" w:cs="Arial"/>
          <w:sz w:val="24"/>
          <w:szCs w:val="24"/>
          <w:shd w:val="clear" w:color="auto" w:fill="FFFFFF"/>
        </w:rPr>
        <w:t>E</w:t>
      </w:r>
      <w:r w:rsidRPr="00A5232E">
        <w:rPr>
          <w:rFonts w:ascii="Arial" w:hAnsi="Arial" w:cs="Arial"/>
          <w:sz w:val="24"/>
          <w:szCs w:val="24"/>
          <w:shd w:val="clear" w:color="auto" w:fill="FFFFFF"/>
        </w:rPr>
        <w:t>m certames para aquisição de bens de natureza divisível, reserva obrigatória de cota de até 25% (vinte e cinco por cento) destinada exclusivamente à participação de microempresas e empresas de pequeno porte.</w:t>
      </w:r>
    </w:p>
    <w:p w14:paraId="46E277CA"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7E422E0B" w14:textId="70956BF8"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2º</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Nas seguintes situações de dispensa de licitação previstas nos incisos I e II do artigo 24 da Lei federal nº </w:t>
      </w:r>
      <w:hyperlink r:id="rId13" w:history="1">
        <w:r w:rsidRPr="00E75F75">
          <w:rPr>
            <w:rStyle w:val="Hyperlink"/>
            <w:rFonts w:ascii="Arial" w:hAnsi="Arial" w:cs="Arial"/>
            <w:color w:val="auto"/>
            <w:sz w:val="24"/>
            <w:szCs w:val="24"/>
            <w:u w:val="none"/>
            <w:shd w:val="clear" w:color="auto" w:fill="FFFFFF"/>
          </w:rPr>
          <w:t>8.666</w:t>
        </w:r>
      </w:hyperlink>
      <w:r w:rsidRPr="00A5232E">
        <w:rPr>
          <w:rFonts w:ascii="Arial" w:hAnsi="Arial" w:cs="Arial"/>
          <w:sz w:val="24"/>
          <w:szCs w:val="24"/>
          <w:shd w:val="clear" w:color="auto" w:fill="FFFFFF"/>
        </w:rPr>
        <w:t>/</w:t>
      </w:r>
      <w:r w:rsidR="00E75F75">
        <w:rPr>
          <w:rFonts w:ascii="Arial" w:hAnsi="Arial" w:cs="Arial"/>
          <w:sz w:val="24"/>
          <w:szCs w:val="24"/>
          <w:shd w:val="clear" w:color="auto" w:fill="FFFFFF"/>
        </w:rPr>
        <w:t>19</w:t>
      </w:r>
      <w:r w:rsidRPr="00A5232E">
        <w:rPr>
          <w:rFonts w:ascii="Arial" w:hAnsi="Arial" w:cs="Arial"/>
          <w:sz w:val="24"/>
          <w:szCs w:val="24"/>
          <w:shd w:val="clear" w:color="auto" w:fill="FFFFFF"/>
        </w:rPr>
        <w:t>93, as compras deverão ser feitas exclusivamente de microempresas e empresas de pequeno porte, ressalvado o disposto no artigo 49 da Lei Complementar nº </w:t>
      </w:r>
      <w:hyperlink r:id="rId14" w:history="1">
        <w:r w:rsidRPr="00E75F75">
          <w:rPr>
            <w:rStyle w:val="Hyperlink"/>
            <w:rFonts w:ascii="Arial" w:hAnsi="Arial" w:cs="Arial"/>
            <w:color w:val="auto"/>
            <w:sz w:val="24"/>
            <w:szCs w:val="24"/>
            <w:u w:val="none"/>
            <w:shd w:val="clear" w:color="auto" w:fill="FFFFFF"/>
          </w:rPr>
          <w:t>123</w:t>
        </w:r>
      </w:hyperlink>
      <w:r w:rsidR="00E75F75">
        <w:rPr>
          <w:rFonts w:ascii="Arial" w:hAnsi="Arial" w:cs="Arial"/>
          <w:sz w:val="24"/>
          <w:szCs w:val="24"/>
          <w:shd w:val="clear" w:color="auto" w:fill="FFFFFF"/>
        </w:rPr>
        <w:t>/</w:t>
      </w:r>
      <w:r w:rsidRPr="00A5232E">
        <w:rPr>
          <w:rFonts w:ascii="Arial" w:hAnsi="Arial" w:cs="Arial"/>
          <w:sz w:val="24"/>
          <w:szCs w:val="24"/>
          <w:shd w:val="clear" w:color="auto" w:fill="FFFFFF"/>
        </w:rPr>
        <w:t>2006:</w:t>
      </w:r>
    </w:p>
    <w:p w14:paraId="6A6A341E"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75AD509D"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a)</w:t>
      </w:r>
      <w:r w:rsidRPr="00A5232E">
        <w:rPr>
          <w:rFonts w:ascii="Arial" w:hAnsi="Arial" w:cs="Arial"/>
          <w:sz w:val="24"/>
          <w:szCs w:val="24"/>
          <w:shd w:val="clear" w:color="auto" w:fill="FFFFFF"/>
        </w:rPr>
        <w:t xml:space="preserve"> para obras e serviços de engenharia de valor até R$ 33.000,00;</w:t>
      </w:r>
    </w:p>
    <w:p w14:paraId="6AA026E4"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0B992DC1"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b)</w:t>
      </w:r>
      <w:r w:rsidRPr="00A5232E">
        <w:rPr>
          <w:rFonts w:ascii="Arial" w:hAnsi="Arial" w:cs="Arial"/>
          <w:sz w:val="24"/>
          <w:szCs w:val="24"/>
          <w:shd w:val="clear" w:color="auto" w:fill="FFFFFF"/>
        </w:rPr>
        <w:t xml:space="preserve"> para outros serviços e compras de valor até R$ 17.600,00.</w:t>
      </w:r>
    </w:p>
    <w:p w14:paraId="6D593381"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322EEAB0" w14:textId="77777777" w:rsidR="00817DEB" w:rsidRDefault="00A5232E" w:rsidP="00A5232E">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3º</w:t>
      </w:r>
      <w:r w:rsidR="00817DEB">
        <w:rPr>
          <w:rFonts w:ascii="Arial" w:hAnsi="Arial" w:cs="Arial"/>
          <w:sz w:val="24"/>
          <w:szCs w:val="24"/>
          <w:shd w:val="clear" w:color="auto" w:fill="FFFFFF"/>
        </w:rPr>
        <w:t>.</w:t>
      </w:r>
      <w:r w:rsidRPr="00A5232E">
        <w:rPr>
          <w:rFonts w:ascii="Arial" w:hAnsi="Arial" w:cs="Arial"/>
          <w:sz w:val="24"/>
          <w:szCs w:val="24"/>
          <w:shd w:val="clear" w:color="auto" w:fill="FFFFFF"/>
        </w:rPr>
        <w:t xml:space="preserve"> Os processos licitatórios exclusivos poderão ser destinados unicamente às microempresas e às empresas de pequeno porte locais, quando existentes em número igual ou superior a 03 (três) fornecedores competitivos, devendo, em caso contrário, serem ampliados às microempresas e às empresas de pequeno porte regionais.</w:t>
      </w:r>
    </w:p>
    <w:p w14:paraId="6ADF8E4F" w14:textId="77777777" w:rsidR="00817DEB" w:rsidRDefault="00817DEB" w:rsidP="00A5232E">
      <w:pPr>
        <w:tabs>
          <w:tab w:val="left" w:pos="8647"/>
        </w:tabs>
        <w:autoSpaceDE w:val="0"/>
        <w:ind w:right="348" w:firstLine="1276"/>
        <w:jc w:val="both"/>
        <w:rPr>
          <w:rFonts w:ascii="Arial" w:hAnsi="Arial" w:cs="Arial"/>
          <w:sz w:val="24"/>
          <w:szCs w:val="24"/>
          <w:shd w:val="clear" w:color="auto" w:fill="FFFFFF"/>
        </w:rPr>
      </w:pPr>
    </w:p>
    <w:p w14:paraId="2A475539" w14:textId="312064A4" w:rsidR="00521C64" w:rsidRDefault="00A5232E" w:rsidP="00A5232E">
      <w:pPr>
        <w:tabs>
          <w:tab w:val="left" w:pos="8647"/>
        </w:tabs>
        <w:autoSpaceDE w:val="0"/>
        <w:ind w:right="348" w:firstLine="1276"/>
        <w:jc w:val="both"/>
        <w:rPr>
          <w:rFonts w:ascii="Arial" w:hAnsi="Arial" w:cs="Arial"/>
          <w:sz w:val="24"/>
          <w:szCs w:val="24"/>
        </w:rPr>
      </w:pPr>
      <w:r w:rsidRPr="00817DEB">
        <w:rPr>
          <w:rFonts w:ascii="Arial" w:hAnsi="Arial" w:cs="Arial"/>
          <w:b/>
          <w:bCs/>
          <w:sz w:val="24"/>
          <w:szCs w:val="24"/>
          <w:shd w:val="clear" w:color="auto" w:fill="FFFFFF"/>
        </w:rPr>
        <w:t>§ 4º</w:t>
      </w:r>
      <w:r w:rsidR="00817DEB">
        <w:rPr>
          <w:rFonts w:ascii="Arial" w:hAnsi="Arial" w:cs="Arial"/>
          <w:b/>
          <w:bCs/>
          <w:sz w:val="24"/>
          <w:szCs w:val="24"/>
          <w:shd w:val="clear" w:color="auto" w:fill="FFFFFF"/>
        </w:rPr>
        <w:t>.</w:t>
      </w:r>
      <w:r w:rsidRPr="00A5232E">
        <w:rPr>
          <w:rFonts w:ascii="Arial" w:hAnsi="Arial" w:cs="Arial"/>
          <w:sz w:val="24"/>
          <w:szCs w:val="24"/>
          <w:shd w:val="clear" w:color="auto" w:fill="FFFFFF"/>
        </w:rPr>
        <w:t xml:space="preserve"> Em relação aos benefícios referidos nos incisos III, IV e V do </w:t>
      </w:r>
      <w:r w:rsidR="00817DEB">
        <w:rPr>
          <w:rFonts w:ascii="Arial" w:hAnsi="Arial" w:cs="Arial"/>
          <w:i/>
          <w:iCs/>
          <w:sz w:val="24"/>
          <w:szCs w:val="24"/>
          <w:shd w:val="clear" w:color="auto" w:fill="FFFFFF"/>
        </w:rPr>
        <w:t>caput</w:t>
      </w:r>
      <w:r w:rsidR="00817DEB">
        <w:rPr>
          <w:rFonts w:ascii="Arial" w:hAnsi="Arial" w:cs="Arial"/>
          <w:sz w:val="24"/>
          <w:szCs w:val="24"/>
          <w:shd w:val="clear" w:color="auto" w:fill="FFFFFF"/>
        </w:rPr>
        <w:t xml:space="preserve"> deste artigo,</w:t>
      </w:r>
      <w:r w:rsidRPr="00A5232E">
        <w:rPr>
          <w:rFonts w:ascii="Arial" w:hAnsi="Arial" w:cs="Arial"/>
          <w:sz w:val="24"/>
          <w:szCs w:val="24"/>
          <w:shd w:val="clear" w:color="auto" w:fill="FFFFFF"/>
        </w:rPr>
        <w:t xml:space="preserve"> a </w:t>
      </w:r>
      <w:r w:rsidR="00817DEB">
        <w:rPr>
          <w:rFonts w:ascii="Arial" w:hAnsi="Arial" w:cs="Arial"/>
          <w:sz w:val="24"/>
          <w:szCs w:val="24"/>
          <w:shd w:val="clear" w:color="auto" w:fill="FFFFFF"/>
        </w:rPr>
        <w:t>A</w:t>
      </w:r>
      <w:r w:rsidRPr="00A5232E">
        <w:rPr>
          <w:rFonts w:ascii="Arial" w:hAnsi="Arial" w:cs="Arial"/>
          <w:sz w:val="24"/>
          <w:szCs w:val="24"/>
          <w:shd w:val="clear" w:color="auto" w:fill="FFFFFF"/>
        </w:rPr>
        <w:t xml:space="preserve">dministração </w:t>
      </w:r>
      <w:r w:rsidR="00817DEB">
        <w:rPr>
          <w:rFonts w:ascii="Arial" w:hAnsi="Arial" w:cs="Arial"/>
          <w:sz w:val="24"/>
          <w:szCs w:val="24"/>
          <w:shd w:val="clear" w:color="auto" w:fill="FFFFFF"/>
        </w:rPr>
        <w:t>P</w:t>
      </w:r>
      <w:r w:rsidRPr="00A5232E">
        <w:rPr>
          <w:rFonts w:ascii="Arial" w:hAnsi="Arial" w:cs="Arial"/>
          <w:sz w:val="24"/>
          <w:szCs w:val="24"/>
          <w:shd w:val="clear" w:color="auto" w:fill="FFFFFF"/>
        </w:rPr>
        <w:t>ública poderá, justificadamente, estabelecer a prioridade de contratação para as microempresas e empresas de pequeno porte sediadas local ou regionalmente, até o limite de 10% (dez por cento) do melhor preço válido.</w:t>
      </w:r>
    </w:p>
    <w:p w14:paraId="62E13BCB" w14:textId="77777777" w:rsidR="00521C64" w:rsidRDefault="00521C64" w:rsidP="00521C64">
      <w:pPr>
        <w:tabs>
          <w:tab w:val="left" w:pos="8647"/>
        </w:tabs>
        <w:autoSpaceDE w:val="0"/>
        <w:ind w:right="348" w:firstLine="1276"/>
        <w:jc w:val="both"/>
        <w:rPr>
          <w:rFonts w:ascii="Arial" w:hAnsi="Arial" w:cs="Arial"/>
          <w:sz w:val="24"/>
          <w:szCs w:val="24"/>
        </w:rPr>
      </w:pPr>
    </w:p>
    <w:p w14:paraId="70059E77" w14:textId="5CD7954E" w:rsidR="00817DEB" w:rsidRDefault="005A0856" w:rsidP="00521C64">
      <w:pPr>
        <w:tabs>
          <w:tab w:val="left" w:pos="8647"/>
        </w:tabs>
        <w:autoSpaceDE w:val="0"/>
        <w:ind w:right="348" w:firstLine="1276"/>
        <w:jc w:val="both"/>
        <w:rPr>
          <w:rFonts w:ascii="Arial" w:hAnsi="Arial" w:cs="Arial"/>
          <w:sz w:val="24"/>
          <w:szCs w:val="24"/>
          <w:shd w:val="clear" w:color="auto" w:fill="FFFFFF"/>
        </w:rPr>
      </w:pPr>
      <w:r w:rsidRPr="00521C64">
        <w:rPr>
          <w:rFonts w:ascii="Arial" w:hAnsi="Arial" w:cs="Arial"/>
          <w:b/>
          <w:bCs/>
          <w:sz w:val="24"/>
          <w:szCs w:val="24"/>
        </w:rPr>
        <w:t>Art. 3º</w:t>
      </w:r>
      <w:r w:rsidR="00521C64">
        <w:rPr>
          <w:rFonts w:ascii="Arial" w:hAnsi="Arial" w:cs="Arial"/>
          <w:sz w:val="24"/>
          <w:szCs w:val="24"/>
        </w:rPr>
        <w:t>.</w:t>
      </w:r>
      <w:r w:rsidRPr="005A0856">
        <w:rPr>
          <w:rFonts w:ascii="Arial" w:hAnsi="Arial" w:cs="Arial"/>
          <w:sz w:val="24"/>
          <w:szCs w:val="24"/>
        </w:rPr>
        <w:t xml:space="preserve"> </w:t>
      </w:r>
      <w:r w:rsidR="00817DEB" w:rsidRPr="00817DEB">
        <w:rPr>
          <w:rFonts w:ascii="Arial" w:hAnsi="Arial" w:cs="Arial"/>
          <w:sz w:val="24"/>
          <w:szCs w:val="24"/>
          <w:shd w:val="clear" w:color="auto" w:fill="FFFFFF"/>
        </w:rPr>
        <w:t>Sem prejuízo da economicidade, as compras de bens e serviços por parte dos órgãos da Administração Direta e Indireta do Município, deverão ser planejadas de forma a possibilitar a mais ampla participação de microempresas e empresas de pequeno porte locais ou regionais.</w:t>
      </w:r>
    </w:p>
    <w:p w14:paraId="04DB64A0" w14:textId="77777777" w:rsidR="00817DEB" w:rsidRDefault="00817DEB" w:rsidP="00521C64">
      <w:pPr>
        <w:tabs>
          <w:tab w:val="left" w:pos="8647"/>
        </w:tabs>
        <w:autoSpaceDE w:val="0"/>
        <w:ind w:right="348" w:firstLine="1276"/>
        <w:jc w:val="both"/>
        <w:rPr>
          <w:rFonts w:ascii="Arial" w:hAnsi="Arial" w:cs="Arial"/>
          <w:sz w:val="24"/>
          <w:szCs w:val="24"/>
          <w:shd w:val="clear" w:color="auto" w:fill="FFFFFF"/>
        </w:rPr>
      </w:pPr>
    </w:p>
    <w:p w14:paraId="24FF8BF4" w14:textId="77777777" w:rsidR="00817DEB" w:rsidRDefault="00817DEB" w:rsidP="00521C64">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1º.</w:t>
      </w:r>
      <w:r>
        <w:rPr>
          <w:rFonts w:ascii="Arial" w:hAnsi="Arial" w:cs="Arial"/>
          <w:sz w:val="24"/>
          <w:szCs w:val="24"/>
          <w:shd w:val="clear" w:color="auto" w:fill="FFFFFF"/>
        </w:rPr>
        <w:t xml:space="preserve"> </w:t>
      </w:r>
      <w:r w:rsidRPr="00817DEB">
        <w:rPr>
          <w:rFonts w:ascii="Arial" w:hAnsi="Arial" w:cs="Arial"/>
          <w:sz w:val="24"/>
          <w:szCs w:val="24"/>
          <w:shd w:val="clear" w:color="auto" w:fill="FFFFFF"/>
        </w:rPr>
        <w:t>Para os efeitos deste artigo:</w:t>
      </w:r>
    </w:p>
    <w:p w14:paraId="39FB68EC" w14:textId="77777777" w:rsidR="00817DEB" w:rsidRDefault="00817DEB" w:rsidP="00521C64">
      <w:pPr>
        <w:tabs>
          <w:tab w:val="left" w:pos="8647"/>
        </w:tabs>
        <w:autoSpaceDE w:val="0"/>
        <w:ind w:right="348" w:firstLine="1276"/>
        <w:jc w:val="both"/>
        <w:rPr>
          <w:rFonts w:ascii="Arial" w:hAnsi="Arial" w:cs="Arial"/>
          <w:sz w:val="24"/>
          <w:szCs w:val="24"/>
          <w:shd w:val="clear" w:color="auto" w:fill="FFFFFF"/>
        </w:rPr>
      </w:pPr>
    </w:p>
    <w:p w14:paraId="2144A08D" w14:textId="0842C965" w:rsidR="00817DEB" w:rsidRDefault="00817DEB" w:rsidP="00521C64">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I </w:t>
      </w:r>
      <w:r>
        <w:rPr>
          <w:rFonts w:ascii="Arial" w:hAnsi="Arial" w:cs="Arial"/>
          <w:b/>
          <w:bCs/>
          <w:sz w:val="24"/>
          <w:szCs w:val="24"/>
          <w:shd w:val="clear" w:color="auto" w:fill="FFFFFF"/>
        </w:rPr>
        <w:t>–</w:t>
      </w:r>
      <w:r w:rsidRPr="00817DEB">
        <w:rPr>
          <w:rFonts w:ascii="Arial" w:hAnsi="Arial" w:cs="Arial"/>
          <w:sz w:val="24"/>
          <w:szCs w:val="24"/>
          <w:shd w:val="clear" w:color="auto" w:fill="FFFFFF"/>
        </w:rPr>
        <w:t xml:space="preserve"> Poderá ser utilizada a licitação por item;</w:t>
      </w:r>
    </w:p>
    <w:p w14:paraId="27862AB3" w14:textId="77777777" w:rsidR="00817DEB" w:rsidRDefault="00817DEB" w:rsidP="00521C64">
      <w:pPr>
        <w:tabs>
          <w:tab w:val="left" w:pos="8647"/>
        </w:tabs>
        <w:autoSpaceDE w:val="0"/>
        <w:ind w:right="348" w:firstLine="1276"/>
        <w:jc w:val="both"/>
        <w:rPr>
          <w:rFonts w:ascii="Arial" w:hAnsi="Arial" w:cs="Arial"/>
          <w:sz w:val="24"/>
          <w:szCs w:val="24"/>
          <w:shd w:val="clear" w:color="auto" w:fill="FFFFFF"/>
        </w:rPr>
      </w:pPr>
    </w:p>
    <w:p w14:paraId="16EB9504" w14:textId="2DB888A4" w:rsidR="00817DEB" w:rsidRDefault="00817DEB" w:rsidP="00521C64">
      <w:pPr>
        <w:tabs>
          <w:tab w:val="left" w:pos="8647"/>
        </w:tabs>
        <w:autoSpaceDE w:val="0"/>
        <w:ind w:right="348" w:firstLine="1276"/>
        <w:jc w:val="both"/>
        <w:rPr>
          <w:rFonts w:ascii="Arial" w:hAnsi="Arial" w:cs="Arial"/>
          <w:sz w:val="24"/>
          <w:szCs w:val="24"/>
          <w:shd w:val="clear" w:color="auto" w:fill="FFFFFF"/>
        </w:rPr>
      </w:pPr>
      <w:r w:rsidRPr="00817DEB">
        <w:rPr>
          <w:rFonts w:ascii="Arial" w:hAnsi="Arial" w:cs="Arial"/>
          <w:b/>
          <w:bCs/>
          <w:sz w:val="24"/>
          <w:szCs w:val="24"/>
          <w:shd w:val="clear" w:color="auto" w:fill="FFFFFF"/>
        </w:rPr>
        <w:t xml:space="preserve">II </w:t>
      </w:r>
      <w:r>
        <w:rPr>
          <w:rFonts w:ascii="Arial" w:hAnsi="Arial" w:cs="Arial"/>
          <w:b/>
          <w:bCs/>
          <w:sz w:val="24"/>
          <w:szCs w:val="24"/>
          <w:shd w:val="clear" w:color="auto" w:fill="FFFFFF"/>
        </w:rPr>
        <w:t>–</w:t>
      </w:r>
      <w:r w:rsidRPr="00817DEB">
        <w:rPr>
          <w:rFonts w:ascii="Arial" w:hAnsi="Arial" w:cs="Arial"/>
          <w:sz w:val="24"/>
          <w:szCs w:val="24"/>
          <w:shd w:val="clear" w:color="auto" w:fill="FFFFFF"/>
        </w:rPr>
        <w:t xml:space="preserve"> </w:t>
      </w:r>
      <w:r>
        <w:rPr>
          <w:rFonts w:ascii="Arial" w:hAnsi="Arial" w:cs="Arial"/>
          <w:sz w:val="24"/>
          <w:szCs w:val="24"/>
          <w:shd w:val="clear" w:color="auto" w:fill="FFFFFF"/>
        </w:rPr>
        <w:t>Con</w:t>
      </w:r>
      <w:r w:rsidRPr="00817DEB">
        <w:rPr>
          <w:rFonts w:ascii="Arial" w:hAnsi="Arial" w:cs="Arial"/>
          <w:sz w:val="24"/>
          <w:szCs w:val="24"/>
          <w:shd w:val="clear" w:color="auto" w:fill="FFFFFF"/>
        </w:rPr>
        <w:t>sidera-se licitação por item aquela destinada à aquisição de diversos bens ou à contratação de serviços pela Administração, quando estes bens ou serviços puderem ser adjudicados a licitantes distintos.</w:t>
      </w:r>
    </w:p>
    <w:p w14:paraId="02373341" w14:textId="77777777" w:rsidR="00817DEB" w:rsidRDefault="00817DEB" w:rsidP="00521C64">
      <w:pPr>
        <w:tabs>
          <w:tab w:val="left" w:pos="8647"/>
        </w:tabs>
        <w:autoSpaceDE w:val="0"/>
        <w:ind w:right="348" w:firstLine="1276"/>
        <w:jc w:val="both"/>
        <w:rPr>
          <w:rFonts w:ascii="Arial" w:hAnsi="Arial" w:cs="Arial"/>
          <w:sz w:val="24"/>
          <w:szCs w:val="24"/>
          <w:shd w:val="clear" w:color="auto" w:fill="FFFFFF"/>
        </w:rPr>
      </w:pPr>
    </w:p>
    <w:p w14:paraId="25F70A31" w14:textId="5B5B3C57" w:rsidR="00521C64" w:rsidRPr="00817DEB" w:rsidRDefault="00817DEB" w:rsidP="00521C64">
      <w:pPr>
        <w:tabs>
          <w:tab w:val="left" w:pos="8647"/>
        </w:tabs>
        <w:autoSpaceDE w:val="0"/>
        <w:ind w:right="348" w:firstLine="1276"/>
        <w:jc w:val="both"/>
        <w:rPr>
          <w:rFonts w:ascii="Arial" w:hAnsi="Arial" w:cs="Arial"/>
          <w:sz w:val="24"/>
          <w:szCs w:val="24"/>
        </w:rPr>
      </w:pPr>
      <w:r w:rsidRPr="00817DEB">
        <w:rPr>
          <w:rFonts w:ascii="Arial" w:hAnsi="Arial" w:cs="Arial"/>
          <w:b/>
          <w:bCs/>
          <w:sz w:val="24"/>
          <w:szCs w:val="24"/>
          <w:shd w:val="clear" w:color="auto" w:fill="FFFFFF"/>
        </w:rPr>
        <w:t>§ 2º</w:t>
      </w:r>
      <w:r>
        <w:rPr>
          <w:rFonts w:ascii="Arial" w:hAnsi="Arial" w:cs="Arial"/>
          <w:sz w:val="24"/>
          <w:szCs w:val="24"/>
          <w:shd w:val="clear" w:color="auto" w:fill="FFFFFF"/>
        </w:rPr>
        <w:t>.</w:t>
      </w:r>
      <w:r w:rsidRPr="00817DEB">
        <w:rPr>
          <w:rFonts w:ascii="Arial" w:hAnsi="Arial" w:cs="Arial"/>
          <w:sz w:val="24"/>
          <w:szCs w:val="24"/>
          <w:shd w:val="clear" w:color="auto" w:fill="FFFFFF"/>
        </w:rPr>
        <w:t xml:space="preserve"> Quando não houver possibilidade de atendimento do disposto no caput, em decorrência da natureza do produto, a inexistência no Município de, pelo menos, 3 (três) fornecedores considerados de pequeno porte, exigência de qualidade específica, risco de fornecimento considerado alto ou qualquer outro aspecto impeditivo, essa circunstância deverá ser justificada no processo.</w:t>
      </w:r>
    </w:p>
    <w:p w14:paraId="16B59C4A" w14:textId="77777777" w:rsidR="00521C64" w:rsidRDefault="00521C64" w:rsidP="00521C64">
      <w:pPr>
        <w:tabs>
          <w:tab w:val="left" w:pos="8647"/>
        </w:tabs>
        <w:autoSpaceDE w:val="0"/>
        <w:ind w:right="348" w:firstLine="1276"/>
        <w:jc w:val="both"/>
        <w:rPr>
          <w:rFonts w:ascii="Arial" w:hAnsi="Arial" w:cs="Arial"/>
          <w:sz w:val="24"/>
          <w:szCs w:val="24"/>
        </w:rPr>
      </w:pPr>
    </w:p>
    <w:p w14:paraId="142D91F7" w14:textId="508251BC" w:rsidR="00A613F1" w:rsidRDefault="005A0856" w:rsidP="00A613F1">
      <w:pPr>
        <w:tabs>
          <w:tab w:val="left" w:pos="8647"/>
        </w:tabs>
        <w:autoSpaceDE w:val="0"/>
        <w:ind w:right="348" w:firstLine="1276"/>
        <w:jc w:val="both"/>
        <w:rPr>
          <w:rFonts w:ascii="Arial" w:hAnsi="Arial" w:cs="Arial"/>
          <w:sz w:val="24"/>
          <w:szCs w:val="24"/>
        </w:rPr>
      </w:pPr>
      <w:r w:rsidRPr="00A613F1">
        <w:rPr>
          <w:rFonts w:ascii="Arial" w:hAnsi="Arial" w:cs="Arial"/>
          <w:b/>
          <w:bCs/>
          <w:sz w:val="24"/>
          <w:szCs w:val="24"/>
        </w:rPr>
        <w:t xml:space="preserve">Art. </w:t>
      </w:r>
      <w:r w:rsidR="00E75F75">
        <w:rPr>
          <w:rFonts w:ascii="Arial" w:hAnsi="Arial" w:cs="Arial"/>
          <w:b/>
          <w:bCs/>
          <w:sz w:val="24"/>
          <w:szCs w:val="24"/>
        </w:rPr>
        <w:t>4</w:t>
      </w:r>
      <w:r w:rsidRPr="00A613F1">
        <w:rPr>
          <w:rFonts w:ascii="Arial" w:hAnsi="Arial" w:cs="Arial"/>
          <w:b/>
          <w:bCs/>
          <w:sz w:val="24"/>
          <w:szCs w:val="24"/>
        </w:rPr>
        <w:t>º</w:t>
      </w:r>
      <w:r w:rsidR="00A613F1">
        <w:rPr>
          <w:rFonts w:ascii="Arial" w:hAnsi="Arial" w:cs="Arial"/>
          <w:sz w:val="24"/>
          <w:szCs w:val="24"/>
        </w:rPr>
        <w:t>.</w:t>
      </w:r>
      <w:r w:rsidRPr="005A0856">
        <w:rPr>
          <w:rFonts w:ascii="Arial" w:hAnsi="Arial" w:cs="Arial"/>
          <w:sz w:val="24"/>
          <w:szCs w:val="24"/>
        </w:rPr>
        <w:t xml:space="preserve"> Nas licitações, será assegurada, como critério de desempate, preferência de contratação para as microempresas e empresas de pequeno porte.</w:t>
      </w:r>
    </w:p>
    <w:p w14:paraId="07A39C9F" w14:textId="77777777" w:rsidR="00A613F1" w:rsidRDefault="00A613F1" w:rsidP="00A613F1">
      <w:pPr>
        <w:tabs>
          <w:tab w:val="left" w:pos="8647"/>
        </w:tabs>
        <w:autoSpaceDE w:val="0"/>
        <w:ind w:right="348" w:firstLine="1276"/>
        <w:jc w:val="both"/>
        <w:rPr>
          <w:rFonts w:ascii="Arial" w:hAnsi="Arial" w:cs="Arial"/>
          <w:sz w:val="24"/>
          <w:szCs w:val="24"/>
        </w:rPr>
      </w:pPr>
    </w:p>
    <w:p w14:paraId="69A3262F" w14:textId="77777777" w:rsidR="00A613F1" w:rsidRDefault="005A0856" w:rsidP="00A613F1">
      <w:pPr>
        <w:tabs>
          <w:tab w:val="left" w:pos="8647"/>
        </w:tabs>
        <w:autoSpaceDE w:val="0"/>
        <w:ind w:right="348" w:firstLine="1276"/>
        <w:jc w:val="both"/>
        <w:rPr>
          <w:rFonts w:ascii="Arial" w:hAnsi="Arial" w:cs="Arial"/>
          <w:sz w:val="24"/>
          <w:szCs w:val="24"/>
        </w:rPr>
      </w:pPr>
      <w:r w:rsidRPr="00A613F1">
        <w:rPr>
          <w:rFonts w:ascii="Arial" w:hAnsi="Arial" w:cs="Arial"/>
          <w:b/>
          <w:bCs/>
          <w:sz w:val="24"/>
          <w:szCs w:val="24"/>
        </w:rPr>
        <w:t>§ 1º</w:t>
      </w:r>
      <w:r w:rsidR="00A613F1">
        <w:rPr>
          <w:rFonts w:ascii="Arial" w:hAnsi="Arial" w:cs="Arial"/>
          <w:sz w:val="24"/>
          <w:szCs w:val="24"/>
        </w:rPr>
        <w:t>.</w:t>
      </w:r>
      <w:r w:rsidRPr="005A0856">
        <w:rPr>
          <w:rFonts w:ascii="Arial" w:hAnsi="Arial" w:cs="Arial"/>
          <w:sz w:val="24"/>
          <w:szCs w:val="24"/>
        </w:rPr>
        <w:t xml:space="preserve"> Entende-se haver empate quando as ofertas apresentadas pelas microempresas e empresas de pequeno porte sejam iguais ou até dez por cento superiores ao menor preço, ressalvado o disposto no § 2º.</w:t>
      </w:r>
    </w:p>
    <w:p w14:paraId="295C0823" w14:textId="77777777" w:rsidR="00A613F1" w:rsidRDefault="00A613F1" w:rsidP="00A613F1">
      <w:pPr>
        <w:tabs>
          <w:tab w:val="left" w:pos="8647"/>
        </w:tabs>
        <w:autoSpaceDE w:val="0"/>
        <w:ind w:right="348" w:firstLine="1276"/>
        <w:jc w:val="both"/>
        <w:rPr>
          <w:rFonts w:ascii="Arial" w:hAnsi="Arial" w:cs="Arial"/>
          <w:sz w:val="24"/>
          <w:szCs w:val="24"/>
        </w:rPr>
      </w:pPr>
    </w:p>
    <w:p w14:paraId="0D73F40E" w14:textId="77777777" w:rsidR="00A613F1" w:rsidRDefault="005A0856" w:rsidP="00A613F1">
      <w:pPr>
        <w:tabs>
          <w:tab w:val="left" w:pos="8647"/>
        </w:tabs>
        <w:autoSpaceDE w:val="0"/>
        <w:ind w:right="348" w:firstLine="1276"/>
        <w:jc w:val="both"/>
        <w:rPr>
          <w:rFonts w:ascii="Arial" w:hAnsi="Arial" w:cs="Arial"/>
          <w:sz w:val="24"/>
          <w:szCs w:val="24"/>
        </w:rPr>
      </w:pPr>
      <w:r w:rsidRPr="00A613F1">
        <w:rPr>
          <w:rFonts w:ascii="Arial" w:hAnsi="Arial" w:cs="Arial"/>
          <w:b/>
          <w:bCs/>
          <w:sz w:val="24"/>
          <w:szCs w:val="24"/>
        </w:rPr>
        <w:t>§ 2º</w:t>
      </w:r>
      <w:r w:rsidR="00A613F1" w:rsidRPr="00A613F1">
        <w:rPr>
          <w:rFonts w:ascii="Arial" w:hAnsi="Arial" w:cs="Arial"/>
          <w:b/>
          <w:bCs/>
          <w:sz w:val="24"/>
          <w:szCs w:val="24"/>
        </w:rPr>
        <w:t>.</w:t>
      </w:r>
      <w:r w:rsidRPr="005A0856">
        <w:rPr>
          <w:rFonts w:ascii="Arial" w:hAnsi="Arial" w:cs="Arial"/>
          <w:sz w:val="24"/>
          <w:szCs w:val="24"/>
        </w:rPr>
        <w:t xml:space="preserve"> Na modalidade de pregão, entende-se haver empate quando as ofertas apresentadas pelas microempresas e empresas de pequeno porte sejam iguais ou até cinco por cento superiores ao menor preço.</w:t>
      </w:r>
    </w:p>
    <w:p w14:paraId="595511D8" w14:textId="77777777" w:rsidR="00A613F1" w:rsidRDefault="00A613F1" w:rsidP="00A613F1">
      <w:pPr>
        <w:tabs>
          <w:tab w:val="left" w:pos="8647"/>
        </w:tabs>
        <w:autoSpaceDE w:val="0"/>
        <w:ind w:right="348" w:firstLine="1276"/>
        <w:jc w:val="both"/>
        <w:rPr>
          <w:rFonts w:ascii="Arial" w:hAnsi="Arial" w:cs="Arial"/>
          <w:sz w:val="24"/>
          <w:szCs w:val="24"/>
        </w:rPr>
      </w:pPr>
    </w:p>
    <w:p w14:paraId="4E337923" w14:textId="77777777" w:rsidR="00530346" w:rsidRDefault="005A0856" w:rsidP="00530346">
      <w:pPr>
        <w:tabs>
          <w:tab w:val="left" w:pos="8647"/>
        </w:tabs>
        <w:autoSpaceDE w:val="0"/>
        <w:ind w:right="348" w:firstLine="1276"/>
        <w:jc w:val="both"/>
        <w:rPr>
          <w:rFonts w:ascii="Arial" w:hAnsi="Arial" w:cs="Arial"/>
          <w:sz w:val="24"/>
          <w:szCs w:val="24"/>
        </w:rPr>
      </w:pPr>
      <w:r w:rsidRPr="00A613F1">
        <w:rPr>
          <w:rFonts w:ascii="Arial" w:hAnsi="Arial" w:cs="Arial"/>
          <w:b/>
          <w:bCs/>
          <w:sz w:val="24"/>
          <w:szCs w:val="24"/>
        </w:rPr>
        <w:t>§ 3º</w:t>
      </w:r>
      <w:r w:rsidR="00A613F1">
        <w:rPr>
          <w:rFonts w:ascii="Arial" w:hAnsi="Arial" w:cs="Arial"/>
          <w:sz w:val="24"/>
          <w:szCs w:val="24"/>
        </w:rPr>
        <w:t>.</w:t>
      </w:r>
      <w:r w:rsidRPr="005A0856">
        <w:rPr>
          <w:rFonts w:ascii="Arial" w:hAnsi="Arial" w:cs="Arial"/>
          <w:sz w:val="24"/>
          <w:szCs w:val="24"/>
        </w:rPr>
        <w:t xml:space="preserve"> O disposto neste artigo somente se aplicará quando a melhor oferta válida não houver sido apresentada por microempresa ou empresa de pequeno porte.</w:t>
      </w:r>
      <w:bookmarkStart w:id="3" w:name="art6"/>
      <w:bookmarkEnd w:id="3"/>
    </w:p>
    <w:p w14:paraId="5014BA76" w14:textId="77777777" w:rsidR="00530346" w:rsidRDefault="00530346" w:rsidP="00530346">
      <w:pPr>
        <w:tabs>
          <w:tab w:val="left" w:pos="8647"/>
        </w:tabs>
        <w:autoSpaceDE w:val="0"/>
        <w:ind w:right="348" w:firstLine="1276"/>
        <w:jc w:val="both"/>
        <w:rPr>
          <w:rFonts w:ascii="Arial" w:hAnsi="Arial" w:cs="Arial"/>
          <w:sz w:val="24"/>
          <w:szCs w:val="24"/>
        </w:rPr>
      </w:pPr>
    </w:p>
    <w:p w14:paraId="261FE91C" w14:textId="6C632738" w:rsidR="00530346" w:rsidRDefault="005A0856" w:rsidP="00530346">
      <w:pPr>
        <w:tabs>
          <w:tab w:val="left" w:pos="8647"/>
        </w:tabs>
        <w:autoSpaceDE w:val="0"/>
        <w:ind w:right="348" w:firstLine="1276"/>
        <w:jc w:val="both"/>
        <w:rPr>
          <w:rFonts w:ascii="Arial" w:hAnsi="Arial" w:cs="Arial"/>
          <w:sz w:val="24"/>
          <w:szCs w:val="24"/>
        </w:rPr>
      </w:pPr>
      <w:r w:rsidRPr="00530346">
        <w:rPr>
          <w:rFonts w:ascii="Arial" w:hAnsi="Arial" w:cs="Arial"/>
          <w:b/>
          <w:bCs/>
          <w:sz w:val="24"/>
          <w:szCs w:val="24"/>
        </w:rPr>
        <w:t xml:space="preserve">Art. </w:t>
      </w:r>
      <w:r w:rsidR="00E75F75">
        <w:rPr>
          <w:rFonts w:ascii="Arial" w:hAnsi="Arial" w:cs="Arial"/>
          <w:b/>
          <w:bCs/>
          <w:sz w:val="24"/>
          <w:szCs w:val="24"/>
        </w:rPr>
        <w:t>5</w:t>
      </w:r>
      <w:r w:rsidRPr="00530346">
        <w:rPr>
          <w:rFonts w:ascii="Arial" w:hAnsi="Arial" w:cs="Arial"/>
          <w:b/>
          <w:bCs/>
          <w:sz w:val="24"/>
          <w:szCs w:val="24"/>
        </w:rPr>
        <w:t>º</w:t>
      </w:r>
      <w:r w:rsidR="00530346">
        <w:rPr>
          <w:rFonts w:ascii="Arial" w:hAnsi="Arial" w:cs="Arial"/>
          <w:b/>
          <w:bCs/>
          <w:sz w:val="24"/>
          <w:szCs w:val="24"/>
        </w:rPr>
        <w:t>.</w:t>
      </w:r>
      <w:r w:rsidRPr="005A0856">
        <w:rPr>
          <w:rFonts w:ascii="Arial" w:hAnsi="Arial" w:cs="Arial"/>
          <w:sz w:val="24"/>
          <w:szCs w:val="24"/>
        </w:rPr>
        <w:t xml:space="preserve"> </w:t>
      </w:r>
      <w:bookmarkStart w:id="4" w:name="art7"/>
      <w:bookmarkEnd w:id="4"/>
      <w:r w:rsidR="00817DEB">
        <w:rPr>
          <w:rFonts w:ascii="Calibri" w:hAnsi="Calibri" w:cs="Calibri"/>
          <w:color w:val="333333"/>
          <w:sz w:val="23"/>
          <w:szCs w:val="23"/>
          <w:shd w:val="clear" w:color="auto" w:fill="FFFFFF"/>
        </w:rPr>
        <w:t> </w:t>
      </w:r>
      <w:r w:rsidR="00817DEB" w:rsidRPr="00817DEB">
        <w:rPr>
          <w:rFonts w:ascii="Arial" w:hAnsi="Arial" w:cs="Arial"/>
          <w:sz w:val="24"/>
          <w:szCs w:val="24"/>
          <w:shd w:val="clear" w:color="auto" w:fill="FFFFFF"/>
        </w:rPr>
        <w:t>Nas aquisições de bens ou serviços comuns na modalidade pregão, que envolva produtos de pequenas empresas ou de produtores rurais, estabelecidos na região, salvo razões fundamentadas, deverá ser dada preferência pela utilização do pregão presencial.</w:t>
      </w:r>
    </w:p>
    <w:p w14:paraId="4BE8DF78" w14:textId="77777777" w:rsidR="00530346" w:rsidRDefault="00530346" w:rsidP="00530346">
      <w:pPr>
        <w:tabs>
          <w:tab w:val="left" w:pos="8647"/>
        </w:tabs>
        <w:autoSpaceDE w:val="0"/>
        <w:ind w:right="348" w:firstLine="1276"/>
        <w:jc w:val="both"/>
        <w:rPr>
          <w:rFonts w:ascii="Arial" w:hAnsi="Arial" w:cs="Arial"/>
          <w:sz w:val="24"/>
          <w:szCs w:val="24"/>
        </w:rPr>
      </w:pPr>
    </w:p>
    <w:p w14:paraId="171654C7" w14:textId="02DCFCC9" w:rsidR="00530346" w:rsidRDefault="005A0856" w:rsidP="00530346">
      <w:pPr>
        <w:tabs>
          <w:tab w:val="left" w:pos="8647"/>
        </w:tabs>
        <w:autoSpaceDE w:val="0"/>
        <w:ind w:right="348" w:firstLine="1276"/>
        <w:jc w:val="both"/>
        <w:rPr>
          <w:rFonts w:ascii="Arial" w:hAnsi="Arial" w:cs="Arial"/>
          <w:sz w:val="24"/>
          <w:szCs w:val="24"/>
        </w:rPr>
      </w:pPr>
      <w:r w:rsidRPr="00530346">
        <w:rPr>
          <w:rFonts w:ascii="Arial" w:hAnsi="Arial" w:cs="Arial"/>
          <w:b/>
          <w:bCs/>
          <w:sz w:val="24"/>
          <w:szCs w:val="24"/>
        </w:rPr>
        <w:t xml:space="preserve">Art. </w:t>
      </w:r>
      <w:r w:rsidR="00E75F75">
        <w:rPr>
          <w:rFonts w:ascii="Arial" w:hAnsi="Arial" w:cs="Arial"/>
          <w:b/>
          <w:bCs/>
          <w:sz w:val="24"/>
          <w:szCs w:val="24"/>
        </w:rPr>
        <w:t>6</w:t>
      </w:r>
      <w:r w:rsidRPr="00530346">
        <w:rPr>
          <w:rFonts w:ascii="Arial" w:hAnsi="Arial" w:cs="Arial"/>
          <w:b/>
          <w:bCs/>
          <w:sz w:val="24"/>
          <w:szCs w:val="24"/>
        </w:rPr>
        <w:t>º</w:t>
      </w:r>
      <w:r w:rsidR="00530346">
        <w:rPr>
          <w:rFonts w:ascii="Arial" w:hAnsi="Arial" w:cs="Arial"/>
          <w:b/>
          <w:bCs/>
          <w:sz w:val="24"/>
          <w:szCs w:val="24"/>
        </w:rPr>
        <w:t>.</w:t>
      </w:r>
      <w:r w:rsidRPr="005A0856">
        <w:rPr>
          <w:rFonts w:ascii="Arial" w:hAnsi="Arial" w:cs="Arial"/>
          <w:sz w:val="24"/>
          <w:szCs w:val="24"/>
        </w:rPr>
        <w:t xml:space="preserve"> Nas licitações para contratação de serviços e obras, os órgãos e as entidades contratantes poderão estabelecer, nos instrumentos convocatórios, a exigência de subcontratação de microempresas ou empresas de pequeno porte, sob pena de rescisão contratual, sem prejuízo das sanções legais, determinando:</w:t>
      </w:r>
    </w:p>
    <w:p w14:paraId="12FD6FB2" w14:textId="77777777" w:rsidR="00530346" w:rsidRDefault="00530346" w:rsidP="00530346">
      <w:pPr>
        <w:tabs>
          <w:tab w:val="left" w:pos="8647"/>
        </w:tabs>
        <w:autoSpaceDE w:val="0"/>
        <w:ind w:right="348" w:firstLine="1276"/>
        <w:jc w:val="both"/>
        <w:rPr>
          <w:rFonts w:ascii="Arial" w:hAnsi="Arial" w:cs="Arial"/>
          <w:sz w:val="24"/>
          <w:szCs w:val="24"/>
        </w:rPr>
      </w:pPr>
    </w:p>
    <w:p w14:paraId="79B1053B" w14:textId="77777777" w:rsidR="00530346" w:rsidRDefault="005A0856" w:rsidP="00530346">
      <w:pPr>
        <w:tabs>
          <w:tab w:val="left" w:pos="8647"/>
        </w:tabs>
        <w:autoSpaceDE w:val="0"/>
        <w:ind w:right="348" w:firstLine="1276"/>
        <w:jc w:val="both"/>
        <w:rPr>
          <w:rFonts w:ascii="Arial" w:hAnsi="Arial" w:cs="Arial"/>
          <w:sz w:val="24"/>
          <w:szCs w:val="24"/>
        </w:rPr>
      </w:pPr>
      <w:r w:rsidRPr="00530346">
        <w:rPr>
          <w:rFonts w:ascii="Arial" w:hAnsi="Arial" w:cs="Arial"/>
          <w:b/>
          <w:bCs/>
          <w:sz w:val="24"/>
          <w:szCs w:val="24"/>
        </w:rPr>
        <w:t xml:space="preserve">I </w:t>
      </w:r>
      <w:r w:rsidR="00530346" w:rsidRPr="00530346">
        <w:rPr>
          <w:rFonts w:ascii="Arial" w:hAnsi="Arial" w:cs="Arial"/>
          <w:b/>
          <w:bCs/>
          <w:sz w:val="24"/>
          <w:szCs w:val="24"/>
        </w:rPr>
        <w:t>–</w:t>
      </w:r>
      <w:r w:rsidRPr="005A0856">
        <w:rPr>
          <w:rFonts w:ascii="Arial" w:hAnsi="Arial" w:cs="Arial"/>
          <w:sz w:val="24"/>
          <w:szCs w:val="24"/>
        </w:rPr>
        <w:t xml:space="preserve"> </w:t>
      </w:r>
      <w:r w:rsidR="00530346">
        <w:rPr>
          <w:rFonts w:ascii="Arial" w:hAnsi="Arial" w:cs="Arial"/>
          <w:sz w:val="24"/>
          <w:szCs w:val="24"/>
        </w:rPr>
        <w:t>O</w:t>
      </w:r>
      <w:r w:rsidRPr="005A0856">
        <w:rPr>
          <w:rFonts w:ascii="Arial" w:hAnsi="Arial" w:cs="Arial"/>
          <w:sz w:val="24"/>
          <w:szCs w:val="24"/>
        </w:rPr>
        <w:t xml:space="preserve"> percentual mínimo a ser subcontratado e o percentual máximo admitido, a serem estabelecidos no edital, sendo vedada a sub-rogação completa ou da parcela principal da contratação;</w:t>
      </w:r>
    </w:p>
    <w:p w14:paraId="25B81D77" w14:textId="77777777" w:rsidR="00530346" w:rsidRDefault="00530346" w:rsidP="00530346">
      <w:pPr>
        <w:tabs>
          <w:tab w:val="left" w:pos="8647"/>
        </w:tabs>
        <w:autoSpaceDE w:val="0"/>
        <w:ind w:right="348" w:firstLine="1276"/>
        <w:jc w:val="both"/>
        <w:rPr>
          <w:rFonts w:ascii="Arial" w:hAnsi="Arial" w:cs="Arial"/>
          <w:sz w:val="24"/>
          <w:szCs w:val="24"/>
        </w:rPr>
      </w:pPr>
    </w:p>
    <w:p w14:paraId="3513957B" w14:textId="77777777" w:rsidR="00FA00B7" w:rsidRDefault="005A0856" w:rsidP="00FA00B7">
      <w:pPr>
        <w:tabs>
          <w:tab w:val="left" w:pos="8647"/>
        </w:tabs>
        <w:autoSpaceDE w:val="0"/>
        <w:ind w:right="348" w:firstLine="1276"/>
        <w:jc w:val="both"/>
        <w:rPr>
          <w:rFonts w:ascii="Arial" w:hAnsi="Arial" w:cs="Arial"/>
          <w:sz w:val="24"/>
          <w:szCs w:val="24"/>
        </w:rPr>
      </w:pPr>
      <w:r w:rsidRPr="00530346">
        <w:rPr>
          <w:rFonts w:ascii="Arial" w:hAnsi="Arial" w:cs="Arial"/>
          <w:b/>
          <w:bCs/>
          <w:sz w:val="24"/>
          <w:szCs w:val="24"/>
        </w:rPr>
        <w:t xml:space="preserve">II </w:t>
      </w:r>
      <w:r w:rsidR="00530346" w:rsidRPr="00530346">
        <w:rPr>
          <w:rFonts w:ascii="Arial" w:hAnsi="Arial" w:cs="Arial"/>
          <w:b/>
          <w:bCs/>
          <w:sz w:val="24"/>
          <w:szCs w:val="24"/>
        </w:rPr>
        <w:t>–</w:t>
      </w:r>
      <w:r w:rsidRPr="005A0856">
        <w:rPr>
          <w:rFonts w:ascii="Arial" w:hAnsi="Arial" w:cs="Arial"/>
          <w:sz w:val="24"/>
          <w:szCs w:val="24"/>
        </w:rPr>
        <w:t xml:space="preserve"> </w:t>
      </w:r>
      <w:r w:rsidR="00530346">
        <w:rPr>
          <w:rFonts w:ascii="Arial" w:hAnsi="Arial" w:cs="Arial"/>
          <w:sz w:val="24"/>
          <w:szCs w:val="24"/>
        </w:rPr>
        <w:t>Q</w:t>
      </w:r>
      <w:r w:rsidRPr="005A0856">
        <w:rPr>
          <w:rFonts w:ascii="Arial" w:hAnsi="Arial" w:cs="Arial"/>
          <w:sz w:val="24"/>
          <w:szCs w:val="24"/>
        </w:rPr>
        <w:t>ue as microempresas e as empresas de pequeno porte a serem subcontratadas sejam indicadas e qualificadas pelos licitantes com a descrição dos bens e serviços a serem fornecidos e seus respectivos valores;</w:t>
      </w:r>
    </w:p>
    <w:p w14:paraId="6261BB75" w14:textId="77777777" w:rsidR="00FA00B7" w:rsidRDefault="00FA00B7" w:rsidP="00FA00B7">
      <w:pPr>
        <w:tabs>
          <w:tab w:val="left" w:pos="8647"/>
        </w:tabs>
        <w:autoSpaceDE w:val="0"/>
        <w:ind w:right="348" w:firstLine="1276"/>
        <w:jc w:val="both"/>
        <w:rPr>
          <w:rFonts w:ascii="Arial" w:hAnsi="Arial" w:cs="Arial"/>
          <w:sz w:val="24"/>
          <w:szCs w:val="24"/>
        </w:rPr>
      </w:pPr>
    </w:p>
    <w:p w14:paraId="1D8844E8" w14:textId="143F4EAE" w:rsidR="00FA00B7" w:rsidRDefault="005A0856" w:rsidP="00FA00B7">
      <w:pPr>
        <w:tabs>
          <w:tab w:val="left" w:pos="8647"/>
        </w:tabs>
        <w:autoSpaceDE w:val="0"/>
        <w:ind w:right="348" w:firstLine="1276"/>
        <w:jc w:val="both"/>
        <w:rPr>
          <w:rFonts w:ascii="Arial" w:hAnsi="Arial" w:cs="Arial"/>
          <w:sz w:val="24"/>
          <w:szCs w:val="24"/>
        </w:rPr>
      </w:pPr>
      <w:r w:rsidRPr="00FA00B7">
        <w:rPr>
          <w:rFonts w:ascii="Arial" w:hAnsi="Arial" w:cs="Arial"/>
          <w:b/>
          <w:bCs/>
          <w:sz w:val="24"/>
          <w:szCs w:val="24"/>
        </w:rPr>
        <w:lastRenderedPageBreak/>
        <w:t xml:space="preserve">III </w:t>
      </w:r>
      <w:r w:rsidR="00FA00B7">
        <w:rPr>
          <w:rFonts w:ascii="Arial" w:hAnsi="Arial" w:cs="Arial"/>
          <w:b/>
          <w:bCs/>
          <w:sz w:val="24"/>
          <w:szCs w:val="24"/>
        </w:rPr>
        <w:t>–</w:t>
      </w:r>
      <w:r w:rsidRPr="005A0856">
        <w:rPr>
          <w:rFonts w:ascii="Arial" w:hAnsi="Arial" w:cs="Arial"/>
          <w:sz w:val="24"/>
          <w:szCs w:val="24"/>
        </w:rPr>
        <w:t xml:space="preserve"> </w:t>
      </w:r>
      <w:r w:rsidR="00FA00B7">
        <w:rPr>
          <w:rFonts w:ascii="Arial" w:hAnsi="Arial" w:cs="Arial"/>
          <w:sz w:val="24"/>
          <w:szCs w:val="24"/>
        </w:rPr>
        <w:t>Q</w:t>
      </w:r>
      <w:r w:rsidRPr="005A0856">
        <w:rPr>
          <w:rFonts w:ascii="Arial" w:hAnsi="Arial" w:cs="Arial"/>
          <w:sz w:val="24"/>
          <w:szCs w:val="24"/>
        </w:rPr>
        <w:t>ue, no momento da habilitação e ao longo da vigência contratual, seja apresentada a documentação de regularidade fiscal das microempresas e empresas de pequeno porte subcontratadas, sob pena de rescisão;</w:t>
      </w:r>
    </w:p>
    <w:p w14:paraId="11D56E84" w14:textId="77777777" w:rsidR="00FA00B7" w:rsidRDefault="00FA00B7" w:rsidP="00FA00B7">
      <w:pPr>
        <w:tabs>
          <w:tab w:val="left" w:pos="8647"/>
        </w:tabs>
        <w:autoSpaceDE w:val="0"/>
        <w:ind w:right="348" w:firstLine="1276"/>
        <w:jc w:val="both"/>
        <w:rPr>
          <w:rFonts w:ascii="Arial" w:hAnsi="Arial" w:cs="Arial"/>
          <w:sz w:val="24"/>
          <w:szCs w:val="24"/>
        </w:rPr>
      </w:pPr>
    </w:p>
    <w:p w14:paraId="65804DA5" w14:textId="77777777" w:rsidR="00FA00B7" w:rsidRDefault="005A0856" w:rsidP="00FA00B7">
      <w:pPr>
        <w:tabs>
          <w:tab w:val="left" w:pos="8647"/>
        </w:tabs>
        <w:autoSpaceDE w:val="0"/>
        <w:ind w:right="348" w:firstLine="1276"/>
        <w:jc w:val="both"/>
        <w:rPr>
          <w:rFonts w:ascii="Arial" w:hAnsi="Arial" w:cs="Arial"/>
          <w:sz w:val="24"/>
          <w:szCs w:val="24"/>
        </w:rPr>
      </w:pPr>
      <w:r w:rsidRPr="00FA00B7">
        <w:rPr>
          <w:rFonts w:ascii="Arial" w:hAnsi="Arial" w:cs="Arial"/>
          <w:b/>
          <w:bCs/>
          <w:sz w:val="24"/>
          <w:szCs w:val="24"/>
        </w:rPr>
        <w:t xml:space="preserve">IV </w:t>
      </w:r>
      <w:r w:rsidR="00FA00B7">
        <w:rPr>
          <w:rFonts w:ascii="Arial" w:hAnsi="Arial" w:cs="Arial"/>
          <w:b/>
          <w:bCs/>
          <w:sz w:val="24"/>
          <w:szCs w:val="24"/>
        </w:rPr>
        <w:t>–</w:t>
      </w:r>
      <w:r w:rsidRPr="005A0856">
        <w:rPr>
          <w:rFonts w:ascii="Arial" w:hAnsi="Arial" w:cs="Arial"/>
          <w:sz w:val="24"/>
          <w:szCs w:val="24"/>
        </w:rPr>
        <w:t xml:space="preserve"> </w:t>
      </w:r>
      <w:r w:rsidR="00FA00B7">
        <w:rPr>
          <w:rFonts w:ascii="Arial" w:hAnsi="Arial" w:cs="Arial"/>
          <w:sz w:val="24"/>
          <w:szCs w:val="24"/>
        </w:rPr>
        <w:t>Q</w:t>
      </w:r>
      <w:r w:rsidRPr="005A0856">
        <w:rPr>
          <w:rFonts w:ascii="Arial" w:hAnsi="Arial" w:cs="Arial"/>
          <w:sz w:val="24"/>
          <w:szCs w:val="24"/>
        </w:rPr>
        <w:t>ue a empresa contratada comprometa-se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 e</w:t>
      </w:r>
    </w:p>
    <w:p w14:paraId="69D3DF58" w14:textId="77777777" w:rsidR="00FA00B7" w:rsidRDefault="00FA00B7" w:rsidP="00FA00B7">
      <w:pPr>
        <w:tabs>
          <w:tab w:val="left" w:pos="8647"/>
        </w:tabs>
        <w:autoSpaceDE w:val="0"/>
        <w:ind w:right="348" w:firstLine="1276"/>
        <w:jc w:val="both"/>
        <w:rPr>
          <w:rFonts w:ascii="Arial" w:hAnsi="Arial" w:cs="Arial"/>
          <w:sz w:val="24"/>
          <w:szCs w:val="24"/>
        </w:rPr>
      </w:pPr>
    </w:p>
    <w:p w14:paraId="55146AC4" w14:textId="77777777" w:rsidR="00FA00B7" w:rsidRDefault="005A0856" w:rsidP="00FA00B7">
      <w:pPr>
        <w:tabs>
          <w:tab w:val="left" w:pos="8647"/>
        </w:tabs>
        <w:autoSpaceDE w:val="0"/>
        <w:ind w:right="348" w:firstLine="1276"/>
        <w:jc w:val="both"/>
        <w:rPr>
          <w:rFonts w:ascii="Arial" w:hAnsi="Arial" w:cs="Arial"/>
          <w:sz w:val="24"/>
          <w:szCs w:val="24"/>
        </w:rPr>
      </w:pPr>
      <w:r w:rsidRPr="00FA00B7">
        <w:rPr>
          <w:rFonts w:ascii="Arial" w:hAnsi="Arial" w:cs="Arial"/>
          <w:b/>
          <w:bCs/>
          <w:sz w:val="24"/>
          <w:szCs w:val="24"/>
        </w:rPr>
        <w:t xml:space="preserve">V </w:t>
      </w:r>
      <w:r w:rsidR="00FA00B7">
        <w:rPr>
          <w:rFonts w:ascii="Arial" w:hAnsi="Arial" w:cs="Arial"/>
          <w:b/>
          <w:bCs/>
          <w:sz w:val="24"/>
          <w:szCs w:val="24"/>
        </w:rPr>
        <w:t>–</w:t>
      </w:r>
      <w:r w:rsidRPr="005A0856">
        <w:rPr>
          <w:rFonts w:ascii="Arial" w:hAnsi="Arial" w:cs="Arial"/>
          <w:sz w:val="24"/>
          <w:szCs w:val="24"/>
        </w:rPr>
        <w:t xml:space="preserve"> </w:t>
      </w:r>
      <w:r w:rsidR="00FA00B7">
        <w:rPr>
          <w:rFonts w:ascii="Arial" w:hAnsi="Arial" w:cs="Arial"/>
          <w:sz w:val="24"/>
          <w:szCs w:val="24"/>
        </w:rPr>
        <w:t>Q</w:t>
      </w:r>
      <w:r w:rsidRPr="005A0856">
        <w:rPr>
          <w:rFonts w:ascii="Arial" w:hAnsi="Arial" w:cs="Arial"/>
          <w:sz w:val="24"/>
          <w:szCs w:val="24"/>
        </w:rPr>
        <w:t>ue a empresa contratada responsabilize-se pela padronização, pela compatibilidade, pelo gerenciamento centralizado e pela qualidade da subcontratação.</w:t>
      </w:r>
    </w:p>
    <w:p w14:paraId="35468E19" w14:textId="77777777" w:rsidR="00FA00B7" w:rsidRDefault="00FA00B7" w:rsidP="00FA00B7">
      <w:pPr>
        <w:tabs>
          <w:tab w:val="left" w:pos="8647"/>
        </w:tabs>
        <w:autoSpaceDE w:val="0"/>
        <w:ind w:right="348" w:firstLine="1276"/>
        <w:jc w:val="both"/>
        <w:rPr>
          <w:rFonts w:ascii="Arial" w:hAnsi="Arial" w:cs="Arial"/>
          <w:sz w:val="24"/>
          <w:szCs w:val="24"/>
        </w:rPr>
      </w:pPr>
    </w:p>
    <w:p w14:paraId="2AE3FF67" w14:textId="77777777" w:rsidR="00A72005" w:rsidRDefault="005A0856" w:rsidP="00A72005">
      <w:pPr>
        <w:tabs>
          <w:tab w:val="left" w:pos="8647"/>
        </w:tabs>
        <w:autoSpaceDE w:val="0"/>
        <w:ind w:right="348" w:firstLine="1276"/>
        <w:jc w:val="both"/>
        <w:rPr>
          <w:rFonts w:ascii="Arial" w:hAnsi="Arial" w:cs="Arial"/>
          <w:sz w:val="24"/>
          <w:szCs w:val="24"/>
        </w:rPr>
      </w:pPr>
      <w:r w:rsidRPr="00FA00B7">
        <w:rPr>
          <w:rFonts w:ascii="Arial" w:hAnsi="Arial" w:cs="Arial"/>
          <w:b/>
          <w:bCs/>
          <w:sz w:val="24"/>
          <w:szCs w:val="24"/>
        </w:rPr>
        <w:t>§ 1º</w:t>
      </w:r>
      <w:r w:rsidR="00FA00B7" w:rsidRPr="00FA00B7">
        <w:rPr>
          <w:rFonts w:ascii="Arial" w:hAnsi="Arial" w:cs="Arial"/>
          <w:b/>
          <w:bCs/>
          <w:sz w:val="24"/>
          <w:szCs w:val="24"/>
        </w:rPr>
        <w:t>.</w:t>
      </w:r>
      <w:r w:rsidRPr="005A0856">
        <w:rPr>
          <w:rFonts w:ascii="Arial" w:hAnsi="Arial" w:cs="Arial"/>
          <w:sz w:val="24"/>
          <w:szCs w:val="24"/>
        </w:rPr>
        <w:t xml:space="preserve"> Deverá constar do instrumento convocatório que a exigência de subcontratação não será aplicável quando o licitante for:</w:t>
      </w:r>
    </w:p>
    <w:p w14:paraId="6451E17F" w14:textId="77777777" w:rsidR="00A72005" w:rsidRDefault="00A72005" w:rsidP="00A72005">
      <w:pPr>
        <w:tabs>
          <w:tab w:val="left" w:pos="8647"/>
        </w:tabs>
        <w:autoSpaceDE w:val="0"/>
        <w:ind w:right="348" w:firstLine="1276"/>
        <w:jc w:val="both"/>
        <w:rPr>
          <w:rFonts w:ascii="Arial" w:hAnsi="Arial" w:cs="Arial"/>
          <w:sz w:val="24"/>
          <w:szCs w:val="24"/>
        </w:rPr>
      </w:pPr>
    </w:p>
    <w:p w14:paraId="633E076A"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 </w:t>
      </w:r>
      <w:r w:rsidR="00A72005" w:rsidRP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M</w:t>
      </w:r>
      <w:r w:rsidRPr="005A0856">
        <w:rPr>
          <w:rFonts w:ascii="Arial" w:hAnsi="Arial" w:cs="Arial"/>
          <w:sz w:val="24"/>
          <w:szCs w:val="24"/>
        </w:rPr>
        <w:t>icroempresa ou empresa de pequeno porte;</w:t>
      </w:r>
    </w:p>
    <w:p w14:paraId="2ACC366D" w14:textId="77777777" w:rsidR="00A72005" w:rsidRDefault="00A72005" w:rsidP="00A72005">
      <w:pPr>
        <w:tabs>
          <w:tab w:val="left" w:pos="8647"/>
        </w:tabs>
        <w:autoSpaceDE w:val="0"/>
        <w:ind w:right="348" w:firstLine="1276"/>
        <w:jc w:val="both"/>
        <w:rPr>
          <w:rFonts w:ascii="Arial" w:hAnsi="Arial" w:cs="Arial"/>
          <w:sz w:val="24"/>
          <w:szCs w:val="24"/>
        </w:rPr>
      </w:pPr>
    </w:p>
    <w:p w14:paraId="797C9521" w14:textId="1ED07929"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II </w:t>
      </w:r>
      <w:r w:rsidR="00A72005" w:rsidRP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C</w:t>
      </w:r>
      <w:r w:rsidRPr="005A0856">
        <w:rPr>
          <w:rFonts w:ascii="Arial" w:hAnsi="Arial" w:cs="Arial"/>
          <w:sz w:val="24"/>
          <w:szCs w:val="24"/>
        </w:rPr>
        <w:t>onsórcio composto em sua totalidade por microempresas e empresas de pequeno porte, respeitado o disposto no </w:t>
      </w:r>
      <w:hyperlink r:id="rId15" w:anchor="art33" w:history="1">
        <w:r w:rsidRPr="00A72005">
          <w:rPr>
            <w:rStyle w:val="Hyperlink"/>
            <w:rFonts w:ascii="Arial" w:hAnsi="Arial" w:cs="Arial"/>
            <w:color w:val="auto"/>
            <w:sz w:val="24"/>
            <w:szCs w:val="24"/>
            <w:u w:val="none"/>
          </w:rPr>
          <w:t>art. 33 da Lei nº 8.666, de 1993</w:t>
        </w:r>
      </w:hyperlink>
      <w:r w:rsidRPr="005A0856">
        <w:rPr>
          <w:rFonts w:ascii="Arial" w:hAnsi="Arial" w:cs="Arial"/>
          <w:sz w:val="24"/>
          <w:szCs w:val="24"/>
        </w:rPr>
        <w:t xml:space="preserve">; </w:t>
      </w:r>
    </w:p>
    <w:p w14:paraId="3EC4C98D" w14:textId="77777777" w:rsidR="00A72005" w:rsidRDefault="00A72005" w:rsidP="00A72005">
      <w:pPr>
        <w:tabs>
          <w:tab w:val="left" w:pos="8647"/>
        </w:tabs>
        <w:autoSpaceDE w:val="0"/>
        <w:ind w:right="348" w:firstLine="1276"/>
        <w:jc w:val="both"/>
        <w:rPr>
          <w:rFonts w:ascii="Arial" w:hAnsi="Arial" w:cs="Arial"/>
          <w:sz w:val="24"/>
          <w:szCs w:val="24"/>
        </w:rPr>
      </w:pPr>
    </w:p>
    <w:p w14:paraId="7EF64A6F"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2º</w:t>
      </w:r>
      <w:r w:rsidR="00A72005">
        <w:rPr>
          <w:rFonts w:ascii="Arial" w:hAnsi="Arial" w:cs="Arial"/>
          <w:b/>
          <w:bCs/>
          <w:sz w:val="24"/>
          <w:szCs w:val="24"/>
        </w:rPr>
        <w:t>.</w:t>
      </w:r>
      <w:r w:rsidRPr="005A0856">
        <w:rPr>
          <w:rFonts w:ascii="Arial" w:hAnsi="Arial" w:cs="Arial"/>
          <w:sz w:val="24"/>
          <w:szCs w:val="24"/>
        </w:rPr>
        <w:t xml:space="preserve"> Não se admite a exigência de subcontratação para o fornecimento de bens, exceto quando estiver vinculado à prestação de serviços acessórios.</w:t>
      </w:r>
    </w:p>
    <w:p w14:paraId="1520FEB9" w14:textId="77777777" w:rsidR="00A72005" w:rsidRDefault="00A72005" w:rsidP="00A72005">
      <w:pPr>
        <w:tabs>
          <w:tab w:val="left" w:pos="8647"/>
        </w:tabs>
        <w:autoSpaceDE w:val="0"/>
        <w:ind w:right="348" w:firstLine="1276"/>
        <w:jc w:val="both"/>
        <w:rPr>
          <w:rFonts w:ascii="Arial" w:hAnsi="Arial" w:cs="Arial"/>
          <w:sz w:val="24"/>
          <w:szCs w:val="24"/>
        </w:rPr>
      </w:pPr>
    </w:p>
    <w:p w14:paraId="21C70FE7"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3º</w:t>
      </w:r>
      <w:r w:rsidR="00A72005">
        <w:rPr>
          <w:rFonts w:ascii="Arial" w:hAnsi="Arial" w:cs="Arial"/>
          <w:sz w:val="24"/>
          <w:szCs w:val="24"/>
        </w:rPr>
        <w:t>.</w:t>
      </w:r>
      <w:r w:rsidRPr="005A0856">
        <w:rPr>
          <w:rFonts w:ascii="Arial" w:hAnsi="Arial" w:cs="Arial"/>
          <w:sz w:val="24"/>
          <w:szCs w:val="24"/>
        </w:rPr>
        <w:t xml:space="preserve"> O disposto no inciso II do caput deverá ser comprovado no momento da aceitação, na hipótese de a modalidade de licitação ser pregão, ou no momento da habilitação, nas demais modalidades, sob pena de desclassificação.</w:t>
      </w:r>
    </w:p>
    <w:p w14:paraId="2E5CA09B" w14:textId="77777777" w:rsidR="00A72005" w:rsidRDefault="00A72005" w:rsidP="00A72005">
      <w:pPr>
        <w:tabs>
          <w:tab w:val="left" w:pos="8647"/>
        </w:tabs>
        <w:autoSpaceDE w:val="0"/>
        <w:ind w:right="348" w:firstLine="1276"/>
        <w:jc w:val="both"/>
        <w:rPr>
          <w:rFonts w:ascii="Arial" w:hAnsi="Arial" w:cs="Arial"/>
          <w:sz w:val="24"/>
          <w:szCs w:val="24"/>
        </w:rPr>
      </w:pPr>
    </w:p>
    <w:p w14:paraId="11C74161" w14:textId="0F07EBC9"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4º</w:t>
      </w:r>
      <w:r w:rsidR="00A72005">
        <w:rPr>
          <w:rFonts w:ascii="Arial" w:hAnsi="Arial" w:cs="Arial"/>
          <w:sz w:val="24"/>
          <w:szCs w:val="24"/>
        </w:rPr>
        <w:t>.</w:t>
      </w:r>
      <w:r w:rsidRPr="005A0856">
        <w:rPr>
          <w:rFonts w:ascii="Arial" w:hAnsi="Arial" w:cs="Arial"/>
          <w:sz w:val="24"/>
          <w:szCs w:val="24"/>
        </w:rPr>
        <w:t xml:space="preserve"> É vedada a exigência no instrumento convocatório de subcontratação de itens ou parcelas determinadas ou de empresas específicas.</w:t>
      </w:r>
    </w:p>
    <w:p w14:paraId="3DED2C53" w14:textId="77777777" w:rsidR="00A72005" w:rsidRDefault="00A72005" w:rsidP="00A72005">
      <w:pPr>
        <w:tabs>
          <w:tab w:val="left" w:pos="8647"/>
        </w:tabs>
        <w:autoSpaceDE w:val="0"/>
        <w:ind w:right="348" w:firstLine="1276"/>
        <w:jc w:val="both"/>
        <w:rPr>
          <w:rFonts w:ascii="Arial" w:hAnsi="Arial" w:cs="Arial"/>
          <w:sz w:val="24"/>
          <w:szCs w:val="24"/>
        </w:rPr>
      </w:pPr>
    </w:p>
    <w:p w14:paraId="3695CD17"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5º</w:t>
      </w:r>
      <w:r w:rsidR="00A72005">
        <w:rPr>
          <w:rFonts w:ascii="Arial" w:hAnsi="Arial" w:cs="Arial"/>
          <w:b/>
          <w:bCs/>
          <w:sz w:val="24"/>
          <w:szCs w:val="24"/>
        </w:rPr>
        <w:t>.</w:t>
      </w:r>
      <w:r w:rsidRPr="005A0856">
        <w:rPr>
          <w:rFonts w:ascii="Arial" w:hAnsi="Arial" w:cs="Arial"/>
          <w:sz w:val="24"/>
          <w:szCs w:val="24"/>
        </w:rPr>
        <w:t xml:space="preserve"> Os empenhos e pagamentos referentes às parcelas subcontratadas serão destinados diretamente às microempresas e empresas de pequeno porte subcontratadas.</w:t>
      </w:r>
    </w:p>
    <w:p w14:paraId="420E0309" w14:textId="77777777" w:rsidR="00A72005" w:rsidRDefault="00A72005" w:rsidP="00A72005">
      <w:pPr>
        <w:tabs>
          <w:tab w:val="left" w:pos="8647"/>
        </w:tabs>
        <w:autoSpaceDE w:val="0"/>
        <w:ind w:right="348" w:firstLine="1276"/>
        <w:jc w:val="both"/>
        <w:rPr>
          <w:rFonts w:ascii="Arial" w:hAnsi="Arial" w:cs="Arial"/>
          <w:sz w:val="24"/>
          <w:szCs w:val="24"/>
        </w:rPr>
      </w:pPr>
    </w:p>
    <w:p w14:paraId="1CC9CB09"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6º</w:t>
      </w:r>
      <w:r w:rsidR="00A72005">
        <w:rPr>
          <w:rFonts w:ascii="Arial" w:hAnsi="Arial" w:cs="Arial"/>
          <w:sz w:val="24"/>
          <w:szCs w:val="24"/>
        </w:rPr>
        <w:t>.</w:t>
      </w:r>
      <w:r w:rsidRPr="005A0856">
        <w:rPr>
          <w:rFonts w:ascii="Arial" w:hAnsi="Arial" w:cs="Arial"/>
          <w:sz w:val="24"/>
          <w:szCs w:val="24"/>
        </w:rPr>
        <w:t xml:space="preserve"> São vedadas:</w:t>
      </w:r>
    </w:p>
    <w:p w14:paraId="137A2099" w14:textId="77777777" w:rsidR="00A72005" w:rsidRDefault="00A72005" w:rsidP="00A72005">
      <w:pPr>
        <w:tabs>
          <w:tab w:val="left" w:pos="8647"/>
        </w:tabs>
        <w:autoSpaceDE w:val="0"/>
        <w:ind w:right="348" w:firstLine="1276"/>
        <w:jc w:val="both"/>
        <w:rPr>
          <w:rFonts w:ascii="Arial" w:hAnsi="Arial" w:cs="Arial"/>
          <w:sz w:val="24"/>
          <w:szCs w:val="24"/>
        </w:rPr>
      </w:pPr>
    </w:p>
    <w:p w14:paraId="4515822C"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A</w:t>
      </w:r>
      <w:r w:rsidRPr="005A0856">
        <w:rPr>
          <w:rFonts w:ascii="Arial" w:hAnsi="Arial" w:cs="Arial"/>
          <w:sz w:val="24"/>
          <w:szCs w:val="24"/>
        </w:rPr>
        <w:t xml:space="preserve"> subcontratação das parcelas de maior relevância técnica, assim definidas no instrumento convocatório;</w:t>
      </w:r>
    </w:p>
    <w:p w14:paraId="70A0522B" w14:textId="77777777" w:rsidR="00A72005" w:rsidRDefault="00A72005" w:rsidP="00A72005">
      <w:pPr>
        <w:tabs>
          <w:tab w:val="left" w:pos="8647"/>
        </w:tabs>
        <w:autoSpaceDE w:val="0"/>
        <w:ind w:right="348" w:firstLine="1276"/>
        <w:jc w:val="both"/>
        <w:rPr>
          <w:rFonts w:ascii="Arial" w:hAnsi="Arial" w:cs="Arial"/>
          <w:sz w:val="24"/>
          <w:szCs w:val="24"/>
        </w:rPr>
      </w:pPr>
    </w:p>
    <w:p w14:paraId="6438142A"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lastRenderedPageBreak/>
        <w:t xml:space="preserve">II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A</w:t>
      </w:r>
      <w:r w:rsidRPr="005A0856">
        <w:rPr>
          <w:rFonts w:ascii="Arial" w:hAnsi="Arial" w:cs="Arial"/>
          <w:sz w:val="24"/>
          <w:szCs w:val="24"/>
        </w:rPr>
        <w:t xml:space="preserve"> subcontratação de microempresas e empresas de pequeno porte que estejam participando da licitação; e</w:t>
      </w:r>
    </w:p>
    <w:p w14:paraId="50567BD1" w14:textId="77777777" w:rsidR="00A72005" w:rsidRDefault="00A72005" w:rsidP="00A72005">
      <w:pPr>
        <w:tabs>
          <w:tab w:val="left" w:pos="8647"/>
        </w:tabs>
        <w:autoSpaceDE w:val="0"/>
        <w:ind w:right="348" w:firstLine="1276"/>
        <w:jc w:val="both"/>
        <w:rPr>
          <w:rFonts w:ascii="Arial" w:hAnsi="Arial" w:cs="Arial"/>
          <w:sz w:val="24"/>
          <w:szCs w:val="24"/>
        </w:rPr>
      </w:pPr>
    </w:p>
    <w:p w14:paraId="21519DF0"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III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 xml:space="preserve">A </w:t>
      </w:r>
      <w:r w:rsidRPr="005A0856">
        <w:rPr>
          <w:rFonts w:ascii="Arial" w:hAnsi="Arial" w:cs="Arial"/>
          <w:sz w:val="24"/>
          <w:szCs w:val="24"/>
        </w:rPr>
        <w:t>subcontratação de microempresas ou empresas de pequeno porte que tenham um ou mais sócios em comum com a empresa contratante.</w:t>
      </w:r>
      <w:bookmarkStart w:id="5" w:name="art8"/>
      <w:bookmarkEnd w:id="5"/>
    </w:p>
    <w:p w14:paraId="4499D513" w14:textId="77777777" w:rsidR="00A72005" w:rsidRDefault="00A72005" w:rsidP="00A72005">
      <w:pPr>
        <w:tabs>
          <w:tab w:val="left" w:pos="8647"/>
        </w:tabs>
        <w:autoSpaceDE w:val="0"/>
        <w:ind w:right="348" w:firstLine="1276"/>
        <w:jc w:val="both"/>
        <w:rPr>
          <w:rFonts w:ascii="Arial" w:hAnsi="Arial" w:cs="Arial"/>
          <w:sz w:val="24"/>
          <w:szCs w:val="24"/>
        </w:rPr>
      </w:pPr>
    </w:p>
    <w:p w14:paraId="43A2FC17" w14:textId="3BA7BF7F"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Art. </w:t>
      </w:r>
      <w:r w:rsidR="00E75F75">
        <w:rPr>
          <w:rFonts w:ascii="Arial" w:hAnsi="Arial" w:cs="Arial"/>
          <w:b/>
          <w:bCs/>
          <w:sz w:val="24"/>
          <w:szCs w:val="24"/>
        </w:rPr>
        <w:t>7º</w:t>
      </w:r>
      <w:r w:rsidRPr="00A72005">
        <w:rPr>
          <w:rFonts w:ascii="Arial" w:hAnsi="Arial" w:cs="Arial"/>
          <w:b/>
          <w:bCs/>
          <w:sz w:val="24"/>
          <w:szCs w:val="24"/>
        </w:rPr>
        <w:t>.</w:t>
      </w:r>
      <w:r w:rsidRPr="005A0856">
        <w:rPr>
          <w:rFonts w:ascii="Arial" w:hAnsi="Arial" w:cs="Arial"/>
          <w:sz w:val="24"/>
          <w:szCs w:val="24"/>
        </w:rPr>
        <w:t xml:space="preserve"> Não se aplica o </w:t>
      </w:r>
      <w:r w:rsidR="00E75F75">
        <w:rPr>
          <w:rFonts w:ascii="Arial" w:hAnsi="Arial" w:cs="Arial"/>
          <w:sz w:val="24"/>
          <w:szCs w:val="24"/>
        </w:rPr>
        <w:t>as prioridades estampadas no art. 2º desta Lei</w:t>
      </w:r>
      <w:r w:rsidRPr="005A0856">
        <w:rPr>
          <w:rFonts w:ascii="Arial" w:hAnsi="Arial" w:cs="Arial"/>
          <w:sz w:val="24"/>
          <w:szCs w:val="24"/>
        </w:rPr>
        <w:t xml:space="preserve"> quando:</w:t>
      </w:r>
    </w:p>
    <w:p w14:paraId="4BF5E2BC" w14:textId="77777777" w:rsidR="00A72005" w:rsidRDefault="00A72005" w:rsidP="00A72005">
      <w:pPr>
        <w:tabs>
          <w:tab w:val="left" w:pos="8647"/>
        </w:tabs>
        <w:autoSpaceDE w:val="0"/>
        <w:ind w:right="348" w:firstLine="1276"/>
        <w:jc w:val="both"/>
        <w:rPr>
          <w:rFonts w:ascii="Arial" w:hAnsi="Arial" w:cs="Arial"/>
          <w:sz w:val="24"/>
          <w:szCs w:val="24"/>
        </w:rPr>
      </w:pPr>
    </w:p>
    <w:p w14:paraId="7B6C6C44"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N</w:t>
      </w:r>
      <w:r w:rsidRPr="005A0856">
        <w:rPr>
          <w:rFonts w:ascii="Arial" w:hAnsi="Arial" w:cs="Arial"/>
          <w:sz w:val="24"/>
          <w:szCs w:val="24"/>
        </w:rPr>
        <w:t>ão houver o mínimo de três fornecedores competitivos enquadrados como microempresas ou empresas de pequeno porte sediadas local ou regionalmente e capazes de cumprir as exigências estabelecidas no instrumento convocatório;</w:t>
      </w:r>
    </w:p>
    <w:p w14:paraId="6BC6CFF5" w14:textId="77777777" w:rsidR="00A72005" w:rsidRDefault="00A72005" w:rsidP="00A72005">
      <w:pPr>
        <w:tabs>
          <w:tab w:val="left" w:pos="8647"/>
        </w:tabs>
        <w:autoSpaceDE w:val="0"/>
        <w:ind w:right="348" w:firstLine="1276"/>
        <w:jc w:val="both"/>
        <w:rPr>
          <w:rFonts w:ascii="Arial" w:hAnsi="Arial" w:cs="Arial"/>
          <w:sz w:val="24"/>
          <w:szCs w:val="24"/>
        </w:rPr>
      </w:pPr>
    </w:p>
    <w:p w14:paraId="3F72E46A"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O</w:t>
      </w:r>
      <w:r w:rsidRPr="005A0856">
        <w:rPr>
          <w:rFonts w:ascii="Arial" w:hAnsi="Arial" w:cs="Arial"/>
          <w:sz w:val="24"/>
          <w:szCs w:val="24"/>
        </w:rPr>
        <w:t xml:space="preserve"> tratamento diferenciado e simplificado para as microempresas e as empresas de pequeno porte não for vantajoso para a administração pública ou representar prejuízo ao conjunto ou ao complexo do objeto a ser contratado, justificadamente;</w:t>
      </w:r>
    </w:p>
    <w:p w14:paraId="75EA8FCC" w14:textId="77777777" w:rsidR="00A72005" w:rsidRDefault="00A72005" w:rsidP="00A72005">
      <w:pPr>
        <w:tabs>
          <w:tab w:val="left" w:pos="8647"/>
        </w:tabs>
        <w:autoSpaceDE w:val="0"/>
        <w:ind w:right="348" w:firstLine="1276"/>
        <w:jc w:val="both"/>
        <w:rPr>
          <w:rFonts w:ascii="Arial" w:hAnsi="Arial" w:cs="Arial"/>
          <w:sz w:val="24"/>
          <w:szCs w:val="24"/>
        </w:rPr>
      </w:pPr>
    </w:p>
    <w:p w14:paraId="0D600F62"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III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A</w:t>
      </w:r>
      <w:r w:rsidRPr="005A0856">
        <w:rPr>
          <w:rFonts w:ascii="Arial" w:hAnsi="Arial" w:cs="Arial"/>
          <w:sz w:val="24"/>
          <w:szCs w:val="24"/>
        </w:rPr>
        <w:t xml:space="preserve"> licitação for dispensável ou inexigível, nos termos dos </w:t>
      </w:r>
      <w:hyperlink r:id="rId16" w:anchor="art24" w:history="1">
        <w:r w:rsidRPr="00A72005">
          <w:rPr>
            <w:rStyle w:val="Hyperlink"/>
            <w:rFonts w:ascii="Arial" w:hAnsi="Arial" w:cs="Arial"/>
            <w:color w:val="auto"/>
            <w:sz w:val="24"/>
            <w:szCs w:val="24"/>
            <w:u w:val="none"/>
          </w:rPr>
          <w:t>art</w:t>
        </w:r>
        <w:r w:rsidR="00A72005" w:rsidRPr="00A72005">
          <w:rPr>
            <w:rStyle w:val="Hyperlink"/>
            <w:rFonts w:ascii="Arial" w:hAnsi="Arial" w:cs="Arial"/>
            <w:color w:val="auto"/>
            <w:sz w:val="24"/>
            <w:szCs w:val="24"/>
            <w:u w:val="none"/>
          </w:rPr>
          <w:t>igo</w:t>
        </w:r>
        <w:r w:rsidRPr="00A72005">
          <w:rPr>
            <w:rStyle w:val="Hyperlink"/>
            <w:rFonts w:ascii="Arial" w:hAnsi="Arial" w:cs="Arial"/>
            <w:color w:val="auto"/>
            <w:sz w:val="24"/>
            <w:szCs w:val="24"/>
            <w:u w:val="none"/>
          </w:rPr>
          <w:t>s. 24 </w:t>
        </w:r>
      </w:hyperlink>
      <w:r w:rsidRPr="00A72005">
        <w:rPr>
          <w:rFonts w:ascii="Arial" w:hAnsi="Arial" w:cs="Arial"/>
          <w:sz w:val="24"/>
          <w:szCs w:val="24"/>
        </w:rPr>
        <w:t>e </w:t>
      </w:r>
      <w:hyperlink r:id="rId17" w:anchor="art25" w:history="1">
        <w:r w:rsidRPr="00A72005">
          <w:rPr>
            <w:rStyle w:val="Hyperlink"/>
            <w:rFonts w:ascii="Arial" w:hAnsi="Arial" w:cs="Arial"/>
            <w:color w:val="auto"/>
            <w:sz w:val="24"/>
            <w:szCs w:val="24"/>
            <w:u w:val="none"/>
          </w:rPr>
          <w:t>25 da Lei nº 8.666, de 1993 </w:t>
        </w:r>
      </w:hyperlink>
      <w:r w:rsidRPr="005A0856">
        <w:rPr>
          <w:rFonts w:ascii="Arial" w:hAnsi="Arial" w:cs="Arial"/>
          <w:sz w:val="24"/>
          <w:szCs w:val="24"/>
        </w:rPr>
        <w:t>, excetuadas as dispensas tratadas pelos incisos I e II do caput do referido art. 24, nas quais a compra deverá ser feita preferencialmente por microempresas e empresas de pequeno porte, observados, no que couber, os incisos I, II e IV do caput deste artigo; ou</w:t>
      </w:r>
    </w:p>
    <w:p w14:paraId="24330C69" w14:textId="77777777" w:rsidR="00A72005" w:rsidRDefault="00A72005" w:rsidP="00A72005">
      <w:pPr>
        <w:tabs>
          <w:tab w:val="left" w:pos="8647"/>
        </w:tabs>
        <w:autoSpaceDE w:val="0"/>
        <w:ind w:right="348" w:firstLine="1276"/>
        <w:jc w:val="both"/>
        <w:rPr>
          <w:rFonts w:ascii="Arial" w:hAnsi="Arial" w:cs="Arial"/>
          <w:sz w:val="24"/>
          <w:szCs w:val="24"/>
        </w:rPr>
      </w:pPr>
    </w:p>
    <w:p w14:paraId="7967E9AD"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IV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O</w:t>
      </w:r>
      <w:r w:rsidRPr="005A0856">
        <w:rPr>
          <w:rFonts w:ascii="Arial" w:hAnsi="Arial" w:cs="Arial"/>
          <w:sz w:val="24"/>
          <w:szCs w:val="24"/>
        </w:rPr>
        <w:t xml:space="preserve"> tratamento diferenciado e simplificado não for capaz de alcançar, justificadamente, pelo menos um dos objetivos previstos no art. 1º.</w:t>
      </w:r>
    </w:p>
    <w:p w14:paraId="1FAB5218" w14:textId="77777777" w:rsidR="00A72005" w:rsidRDefault="00A72005" w:rsidP="00A72005">
      <w:pPr>
        <w:tabs>
          <w:tab w:val="left" w:pos="8647"/>
        </w:tabs>
        <w:autoSpaceDE w:val="0"/>
        <w:ind w:right="348" w:firstLine="1276"/>
        <w:jc w:val="both"/>
        <w:rPr>
          <w:rFonts w:ascii="Arial" w:hAnsi="Arial" w:cs="Arial"/>
          <w:sz w:val="24"/>
          <w:szCs w:val="24"/>
        </w:rPr>
      </w:pPr>
    </w:p>
    <w:p w14:paraId="73383D07"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Parágrafo único.</w:t>
      </w:r>
      <w:r w:rsidRPr="005A0856">
        <w:rPr>
          <w:rFonts w:ascii="Arial" w:hAnsi="Arial" w:cs="Arial"/>
          <w:sz w:val="24"/>
          <w:szCs w:val="24"/>
        </w:rPr>
        <w:t xml:space="preserve"> Para o disposto no inciso II do </w:t>
      </w:r>
      <w:r w:rsidRPr="00A72005">
        <w:rPr>
          <w:rFonts w:ascii="Arial" w:hAnsi="Arial" w:cs="Arial"/>
          <w:i/>
          <w:iCs/>
          <w:sz w:val="24"/>
          <w:szCs w:val="24"/>
        </w:rPr>
        <w:t>caput</w:t>
      </w:r>
      <w:r w:rsidRPr="005A0856">
        <w:rPr>
          <w:rFonts w:ascii="Arial" w:hAnsi="Arial" w:cs="Arial"/>
          <w:sz w:val="24"/>
          <w:szCs w:val="24"/>
        </w:rPr>
        <w:t>, considera-se não vantajosa a contratação quando:</w:t>
      </w:r>
    </w:p>
    <w:p w14:paraId="001801EF" w14:textId="77777777" w:rsidR="00A72005" w:rsidRDefault="00A72005" w:rsidP="00A72005">
      <w:pPr>
        <w:tabs>
          <w:tab w:val="left" w:pos="8647"/>
        </w:tabs>
        <w:autoSpaceDE w:val="0"/>
        <w:ind w:right="348" w:firstLine="1276"/>
        <w:jc w:val="both"/>
        <w:rPr>
          <w:rFonts w:ascii="Arial" w:hAnsi="Arial" w:cs="Arial"/>
          <w:sz w:val="24"/>
          <w:szCs w:val="24"/>
        </w:rPr>
      </w:pPr>
    </w:p>
    <w:p w14:paraId="67348CF8"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R</w:t>
      </w:r>
      <w:r w:rsidRPr="005A0856">
        <w:rPr>
          <w:rFonts w:ascii="Arial" w:hAnsi="Arial" w:cs="Arial"/>
          <w:sz w:val="24"/>
          <w:szCs w:val="24"/>
        </w:rPr>
        <w:t>esultar em preço superior ao valor estabelecido como referência; ou</w:t>
      </w:r>
    </w:p>
    <w:p w14:paraId="355C6C98" w14:textId="77777777" w:rsidR="00A72005" w:rsidRDefault="00A72005" w:rsidP="00A72005">
      <w:pPr>
        <w:tabs>
          <w:tab w:val="left" w:pos="8647"/>
        </w:tabs>
        <w:autoSpaceDE w:val="0"/>
        <w:ind w:right="348" w:firstLine="1276"/>
        <w:jc w:val="both"/>
        <w:rPr>
          <w:rFonts w:ascii="Arial" w:hAnsi="Arial" w:cs="Arial"/>
          <w:sz w:val="24"/>
          <w:szCs w:val="24"/>
        </w:rPr>
      </w:pPr>
    </w:p>
    <w:p w14:paraId="1330BCF5" w14:textId="77777777"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II </w:t>
      </w:r>
      <w:r w:rsidR="00A72005">
        <w:rPr>
          <w:rFonts w:ascii="Arial" w:hAnsi="Arial" w:cs="Arial"/>
          <w:b/>
          <w:bCs/>
          <w:sz w:val="24"/>
          <w:szCs w:val="24"/>
        </w:rPr>
        <w:t>–</w:t>
      </w:r>
      <w:r w:rsidRPr="005A0856">
        <w:rPr>
          <w:rFonts w:ascii="Arial" w:hAnsi="Arial" w:cs="Arial"/>
          <w:sz w:val="24"/>
          <w:szCs w:val="24"/>
        </w:rPr>
        <w:t xml:space="preserve"> </w:t>
      </w:r>
      <w:r w:rsidR="00A72005">
        <w:rPr>
          <w:rFonts w:ascii="Arial" w:hAnsi="Arial" w:cs="Arial"/>
          <w:sz w:val="24"/>
          <w:szCs w:val="24"/>
        </w:rPr>
        <w:t>A</w:t>
      </w:r>
      <w:r w:rsidRPr="005A0856">
        <w:rPr>
          <w:rFonts w:ascii="Arial" w:hAnsi="Arial" w:cs="Arial"/>
          <w:sz w:val="24"/>
          <w:szCs w:val="24"/>
        </w:rPr>
        <w:t xml:space="preserve"> natureza do bem, serviço ou obra for incompatível com a aplicação dos benefícios.</w:t>
      </w:r>
      <w:bookmarkStart w:id="6" w:name="art11"/>
      <w:bookmarkEnd w:id="6"/>
    </w:p>
    <w:p w14:paraId="23654CC5" w14:textId="77777777" w:rsidR="00A72005" w:rsidRDefault="00A72005" w:rsidP="00A72005">
      <w:pPr>
        <w:tabs>
          <w:tab w:val="left" w:pos="8647"/>
        </w:tabs>
        <w:autoSpaceDE w:val="0"/>
        <w:ind w:right="348" w:firstLine="1276"/>
        <w:jc w:val="both"/>
        <w:rPr>
          <w:rFonts w:ascii="Arial" w:hAnsi="Arial" w:cs="Arial"/>
          <w:sz w:val="24"/>
          <w:szCs w:val="24"/>
        </w:rPr>
      </w:pPr>
    </w:p>
    <w:p w14:paraId="78B3AC52" w14:textId="32E2DAC0" w:rsidR="00A72005"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Art. </w:t>
      </w:r>
      <w:r w:rsidR="00E75F75">
        <w:rPr>
          <w:rFonts w:ascii="Arial" w:hAnsi="Arial" w:cs="Arial"/>
          <w:b/>
          <w:bCs/>
          <w:sz w:val="24"/>
          <w:szCs w:val="24"/>
        </w:rPr>
        <w:t>8º</w:t>
      </w:r>
      <w:r w:rsidRPr="00A72005">
        <w:rPr>
          <w:rFonts w:ascii="Arial" w:hAnsi="Arial" w:cs="Arial"/>
          <w:b/>
          <w:bCs/>
          <w:sz w:val="24"/>
          <w:szCs w:val="24"/>
        </w:rPr>
        <w:t>.</w:t>
      </w:r>
      <w:r w:rsidRPr="005A0856">
        <w:rPr>
          <w:rFonts w:ascii="Arial" w:hAnsi="Arial" w:cs="Arial"/>
          <w:sz w:val="24"/>
          <w:szCs w:val="24"/>
        </w:rPr>
        <w:t xml:space="preserve"> Os critérios de tratamento diferenciado e simplificado para as microempresas e empresas de pequeno porte deverão estar expressamente previstos no instrumento convocatório.</w:t>
      </w:r>
      <w:bookmarkStart w:id="7" w:name="art12"/>
      <w:bookmarkStart w:id="8" w:name="art13"/>
      <w:bookmarkEnd w:id="7"/>
      <w:bookmarkEnd w:id="8"/>
    </w:p>
    <w:p w14:paraId="70FC0D66" w14:textId="77777777" w:rsidR="00A72005" w:rsidRDefault="00A72005" w:rsidP="00A72005">
      <w:pPr>
        <w:tabs>
          <w:tab w:val="left" w:pos="8647"/>
        </w:tabs>
        <w:autoSpaceDE w:val="0"/>
        <w:ind w:right="348" w:firstLine="1276"/>
        <w:jc w:val="both"/>
        <w:rPr>
          <w:rFonts w:ascii="Arial" w:hAnsi="Arial" w:cs="Arial"/>
          <w:sz w:val="24"/>
          <w:szCs w:val="24"/>
        </w:rPr>
      </w:pPr>
    </w:p>
    <w:p w14:paraId="7538E9C1" w14:textId="1DAED73F" w:rsidR="00B45A10" w:rsidRDefault="005A0856" w:rsidP="00A72005">
      <w:pPr>
        <w:tabs>
          <w:tab w:val="left" w:pos="8647"/>
        </w:tabs>
        <w:autoSpaceDE w:val="0"/>
        <w:ind w:right="348" w:firstLine="1276"/>
        <w:jc w:val="both"/>
        <w:rPr>
          <w:rFonts w:ascii="Arial" w:hAnsi="Arial" w:cs="Arial"/>
          <w:sz w:val="24"/>
          <w:szCs w:val="24"/>
        </w:rPr>
      </w:pPr>
      <w:r w:rsidRPr="00A72005">
        <w:rPr>
          <w:rFonts w:ascii="Arial" w:hAnsi="Arial" w:cs="Arial"/>
          <w:b/>
          <w:bCs/>
          <w:sz w:val="24"/>
          <w:szCs w:val="24"/>
        </w:rPr>
        <w:t xml:space="preserve">Art. </w:t>
      </w:r>
      <w:r w:rsidR="00E75F75">
        <w:rPr>
          <w:rFonts w:ascii="Arial" w:hAnsi="Arial" w:cs="Arial"/>
          <w:b/>
          <w:bCs/>
          <w:sz w:val="24"/>
          <w:szCs w:val="24"/>
        </w:rPr>
        <w:t>9º</w:t>
      </w:r>
      <w:r w:rsidRPr="00A72005">
        <w:rPr>
          <w:rFonts w:ascii="Arial" w:hAnsi="Arial" w:cs="Arial"/>
          <w:b/>
          <w:bCs/>
          <w:sz w:val="24"/>
          <w:szCs w:val="24"/>
        </w:rPr>
        <w:t>.</w:t>
      </w:r>
      <w:r w:rsidRPr="005A0856">
        <w:rPr>
          <w:rFonts w:ascii="Arial" w:hAnsi="Arial" w:cs="Arial"/>
          <w:sz w:val="24"/>
          <w:szCs w:val="24"/>
        </w:rPr>
        <w:t xml:space="preserve"> </w:t>
      </w:r>
      <w:r w:rsidR="00B45A10">
        <w:rPr>
          <w:rFonts w:ascii="Arial" w:hAnsi="Arial" w:cs="Arial"/>
          <w:sz w:val="24"/>
          <w:szCs w:val="24"/>
        </w:rPr>
        <w:t xml:space="preserve">Os processos licitatórios que utilizarem os ditames desta Lei deverão observar a legislação geral de licitações, bem como se submeter às demais normas jurídicas, no que for cabível </w:t>
      </w:r>
    </w:p>
    <w:p w14:paraId="133B6E5A" w14:textId="77777777" w:rsidR="00B45A10" w:rsidRDefault="00B45A10" w:rsidP="00A72005">
      <w:pPr>
        <w:tabs>
          <w:tab w:val="left" w:pos="8647"/>
        </w:tabs>
        <w:autoSpaceDE w:val="0"/>
        <w:ind w:right="348" w:firstLine="1276"/>
        <w:jc w:val="both"/>
        <w:rPr>
          <w:rFonts w:ascii="Arial" w:hAnsi="Arial" w:cs="Arial"/>
          <w:sz w:val="24"/>
          <w:szCs w:val="24"/>
        </w:rPr>
      </w:pPr>
    </w:p>
    <w:p w14:paraId="0A8BCB25" w14:textId="172E9B7E" w:rsidR="005A0856" w:rsidRPr="005A0856" w:rsidRDefault="00B45A10" w:rsidP="00A72005">
      <w:pPr>
        <w:tabs>
          <w:tab w:val="left" w:pos="8647"/>
        </w:tabs>
        <w:autoSpaceDE w:val="0"/>
        <w:ind w:right="348" w:firstLine="1276"/>
        <w:jc w:val="both"/>
        <w:rPr>
          <w:rFonts w:ascii="Arial" w:hAnsi="Arial" w:cs="Arial"/>
          <w:sz w:val="24"/>
          <w:szCs w:val="24"/>
        </w:rPr>
      </w:pPr>
      <w:r>
        <w:rPr>
          <w:rFonts w:ascii="Arial" w:hAnsi="Arial" w:cs="Arial"/>
          <w:b/>
          <w:bCs/>
          <w:sz w:val="24"/>
          <w:szCs w:val="24"/>
        </w:rPr>
        <w:t xml:space="preserve">Parágrafo único: </w:t>
      </w:r>
      <w:r w:rsidR="00A72005">
        <w:rPr>
          <w:rFonts w:ascii="Arial" w:hAnsi="Arial" w:cs="Arial"/>
          <w:sz w:val="24"/>
          <w:szCs w:val="24"/>
        </w:rPr>
        <w:t>Deverá ser observado, subsidiariamente, os ditames do Decreto Federal nº 8</w:t>
      </w:r>
      <w:r w:rsidR="00BD5AA9">
        <w:rPr>
          <w:rFonts w:ascii="Arial" w:hAnsi="Arial" w:cs="Arial"/>
          <w:sz w:val="24"/>
          <w:szCs w:val="24"/>
        </w:rPr>
        <w:t>.</w:t>
      </w:r>
      <w:r w:rsidR="00A72005">
        <w:rPr>
          <w:rFonts w:ascii="Arial" w:hAnsi="Arial" w:cs="Arial"/>
          <w:sz w:val="24"/>
          <w:szCs w:val="24"/>
        </w:rPr>
        <w:t>538, de</w:t>
      </w:r>
      <w:r w:rsidR="00BD5AA9">
        <w:rPr>
          <w:rFonts w:ascii="Arial" w:hAnsi="Arial" w:cs="Arial"/>
          <w:sz w:val="24"/>
          <w:szCs w:val="24"/>
        </w:rPr>
        <w:t xml:space="preserve"> 06 de outubro de 2015</w:t>
      </w:r>
      <w:r w:rsidR="005A0856" w:rsidRPr="005A0856">
        <w:rPr>
          <w:rFonts w:ascii="Arial" w:hAnsi="Arial" w:cs="Arial"/>
          <w:sz w:val="24"/>
          <w:szCs w:val="24"/>
        </w:rPr>
        <w:t>. </w:t>
      </w:r>
    </w:p>
    <w:p w14:paraId="62671850" w14:textId="77777777" w:rsidR="00BE2589" w:rsidRDefault="00BE2589">
      <w:pPr>
        <w:autoSpaceDE w:val="0"/>
        <w:ind w:right="348"/>
        <w:jc w:val="both"/>
        <w:rPr>
          <w:rFonts w:ascii="Arial" w:hAnsi="Arial" w:cs="Arial"/>
          <w:b/>
          <w:sz w:val="18"/>
        </w:rPr>
      </w:pPr>
    </w:p>
    <w:p w14:paraId="281CA0E3" w14:textId="16FE1BEE" w:rsidR="00BE2589" w:rsidRDefault="00BD5AA9">
      <w:pPr>
        <w:autoSpaceDE w:val="0"/>
        <w:ind w:right="348" w:firstLine="1276"/>
        <w:jc w:val="both"/>
      </w:pPr>
      <w:r>
        <w:rPr>
          <w:rFonts w:ascii="Arial" w:hAnsi="Arial" w:cs="Arial"/>
          <w:b/>
          <w:bCs/>
          <w:sz w:val="24"/>
          <w:szCs w:val="24"/>
        </w:rPr>
        <w:t>Art. 1</w:t>
      </w:r>
      <w:r w:rsidR="00E75F75">
        <w:rPr>
          <w:rFonts w:ascii="Arial" w:hAnsi="Arial" w:cs="Arial"/>
          <w:b/>
          <w:bCs/>
          <w:sz w:val="24"/>
          <w:szCs w:val="24"/>
        </w:rPr>
        <w:t>0</w:t>
      </w:r>
      <w:r>
        <w:rPr>
          <w:rFonts w:ascii="Arial" w:hAnsi="Arial" w:cs="Arial"/>
          <w:b/>
          <w:bCs/>
          <w:sz w:val="24"/>
          <w:szCs w:val="24"/>
        </w:rPr>
        <w:t>.</w:t>
      </w:r>
      <w:r>
        <w:rPr>
          <w:rFonts w:ascii="Arial" w:hAnsi="Arial" w:cs="Arial"/>
          <w:sz w:val="24"/>
          <w:szCs w:val="24"/>
        </w:rPr>
        <w:t xml:space="preserve"> </w:t>
      </w:r>
      <w:r>
        <w:rPr>
          <w:rFonts w:ascii="Arial" w:hAnsi="Arial" w:cs="Arial"/>
          <w:color w:val="000000"/>
          <w:sz w:val="24"/>
          <w:szCs w:val="24"/>
        </w:rPr>
        <w:t>Esta Lei entra em vigor na data de sua publicação.</w:t>
      </w:r>
    </w:p>
    <w:p w14:paraId="6D54E68D" w14:textId="77777777" w:rsidR="00BE2589" w:rsidRDefault="00BE2589">
      <w:pPr>
        <w:autoSpaceDE w:val="0"/>
        <w:ind w:right="348" w:firstLine="1276"/>
        <w:jc w:val="both"/>
        <w:rPr>
          <w:rFonts w:ascii="Arial" w:hAnsi="Arial" w:cs="Arial"/>
          <w:sz w:val="24"/>
          <w:szCs w:val="24"/>
        </w:rPr>
      </w:pPr>
    </w:p>
    <w:p w14:paraId="6D1D9100" w14:textId="40AF76EA" w:rsidR="00BE2589" w:rsidRDefault="00BD5AA9">
      <w:pPr>
        <w:pStyle w:val="Corpodetexto21"/>
        <w:spacing w:line="276" w:lineRule="auto"/>
        <w:ind w:right="348"/>
        <w:jc w:val="center"/>
      </w:pPr>
      <w:r>
        <w:rPr>
          <w:szCs w:val="24"/>
        </w:rPr>
        <w:t>Pontal do Paraná, em 0</w:t>
      </w:r>
      <w:r w:rsidR="00B45A10">
        <w:rPr>
          <w:szCs w:val="24"/>
        </w:rPr>
        <w:t>8</w:t>
      </w:r>
      <w:r>
        <w:rPr>
          <w:szCs w:val="24"/>
        </w:rPr>
        <w:t xml:space="preserve"> de janeiro de 2021.</w:t>
      </w:r>
    </w:p>
    <w:p w14:paraId="2250AEDA" w14:textId="77777777" w:rsidR="00BE2589" w:rsidRDefault="00BE2589">
      <w:pPr>
        <w:pStyle w:val="Corpodetexto21"/>
        <w:spacing w:line="276" w:lineRule="auto"/>
        <w:ind w:right="348"/>
        <w:jc w:val="center"/>
        <w:rPr>
          <w:szCs w:val="24"/>
        </w:rPr>
      </w:pPr>
    </w:p>
    <w:p w14:paraId="0C50B2CC" w14:textId="77777777" w:rsidR="00BE2589" w:rsidRDefault="00BE2589">
      <w:pPr>
        <w:pStyle w:val="Corpodetexto21"/>
        <w:spacing w:line="276" w:lineRule="auto"/>
        <w:ind w:right="348"/>
        <w:jc w:val="center"/>
        <w:rPr>
          <w:szCs w:val="24"/>
        </w:rPr>
      </w:pPr>
    </w:p>
    <w:p w14:paraId="0EE7E82C"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t xml:space="preserve">    RUDISNEY GIMENES FILHO</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p>
    <w:p w14:paraId="71C28BF7"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 xml:space="preserve">Prefeito  </w:t>
      </w:r>
    </w:p>
    <w:p w14:paraId="4F807479" w14:textId="77777777" w:rsidR="00BE2589" w:rsidRDefault="00BE2589">
      <w:pPr>
        <w:autoSpaceDE w:val="0"/>
        <w:ind w:right="348"/>
        <w:jc w:val="center"/>
        <w:rPr>
          <w:rFonts w:ascii="Arial" w:hAnsi="Arial" w:cs="Arial"/>
          <w:b/>
          <w:color w:val="000000"/>
          <w:sz w:val="24"/>
          <w:szCs w:val="24"/>
        </w:rPr>
      </w:pPr>
    </w:p>
    <w:p w14:paraId="0E01159C" w14:textId="77777777" w:rsidR="00BE2589" w:rsidRDefault="00BE2589">
      <w:pPr>
        <w:autoSpaceDE w:val="0"/>
        <w:ind w:right="348"/>
        <w:jc w:val="center"/>
        <w:rPr>
          <w:rFonts w:ascii="Arial" w:hAnsi="Arial" w:cs="Arial"/>
          <w:b/>
          <w:color w:val="000000"/>
          <w:sz w:val="24"/>
          <w:szCs w:val="24"/>
        </w:rPr>
      </w:pPr>
    </w:p>
    <w:p w14:paraId="5AA6B85E" w14:textId="77777777" w:rsidR="00BE2589" w:rsidRDefault="00BE2589">
      <w:pPr>
        <w:autoSpaceDE w:val="0"/>
        <w:ind w:right="348"/>
        <w:jc w:val="center"/>
        <w:rPr>
          <w:rFonts w:ascii="Arial" w:hAnsi="Arial" w:cs="Arial"/>
          <w:b/>
          <w:color w:val="000000"/>
          <w:sz w:val="24"/>
          <w:szCs w:val="24"/>
        </w:rPr>
      </w:pPr>
    </w:p>
    <w:p w14:paraId="48FBDEEA"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MARCELO HENRIQUE LOPES</w:t>
      </w:r>
    </w:p>
    <w:p w14:paraId="01A39F03"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Procurador Geral</w:t>
      </w:r>
    </w:p>
    <w:p w14:paraId="7D17EE0F" w14:textId="77777777" w:rsidR="00BE2589" w:rsidRDefault="00BE2589">
      <w:pPr>
        <w:autoSpaceDE w:val="0"/>
        <w:ind w:right="348"/>
        <w:jc w:val="center"/>
        <w:rPr>
          <w:rFonts w:ascii="Arial" w:hAnsi="Arial" w:cs="Arial"/>
          <w:b/>
          <w:color w:val="000000"/>
          <w:sz w:val="24"/>
          <w:szCs w:val="24"/>
        </w:rPr>
      </w:pPr>
    </w:p>
    <w:p w14:paraId="1A14A998" w14:textId="77777777" w:rsidR="00BE2589" w:rsidRDefault="00BE2589">
      <w:pPr>
        <w:autoSpaceDE w:val="0"/>
        <w:ind w:right="348"/>
        <w:jc w:val="center"/>
        <w:rPr>
          <w:rFonts w:ascii="Arial" w:hAnsi="Arial" w:cs="Arial"/>
          <w:b/>
          <w:color w:val="000000"/>
          <w:sz w:val="24"/>
          <w:szCs w:val="24"/>
        </w:rPr>
      </w:pPr>
    </w:p>
    <w:p w14:paraId="25BAD9B4" w14:textId="77777777" w:rsidR="00BE2589" w:rsidRDefault="00BE2589">
      <w:pPr>
        <w:autoSpaceDE w:val="0"/>
        <w:ind w:right="348"/>
        <w:jc w:val="center"/>
        <w:rPr>
          <w:rFonts w:ascii="Arial" w:hAnsi="Arial" w:cs="Arial"/>
          <w:b/>
          <w:color w:val="000000"/>
          <w:sz w:val="24"/>
          <w:szCs w:val="24"/>
        </w:rPr>
      </w:pPr>
    </w:p>
    <w:p w14:paraId="0C3E8BAF"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VINÍCIUS EPPINGER</w:t>
      </w:r>
    </w:p>
    <w:p w14:paraId="56818261"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Secretária Municipal de Administração</w:t>
      </w:r>
    </w:p>
    <w:p w14:paraId="417399DB" w14:textId="77777777" w:rsidR="00BE2589" w:rsidRDefault="00BE2589">
      <w:pPr>
        <w:autoSpaceDE w:val="0"/>
        <w:ind w:right="348"/>
        <w:jc w:val="center"/>
        <w:rPr>
          <w:rFonts w:ascii="Arial" w:hAnsi="Arial" w:cs="Arial"/>
          <w:b/>
          <w:color w:val="000000"/>
          <w:sz w:val="24"/>
          <w:szCs w:val="24"/>
        </w:rPr>
      </w:pPr>
    </w:p>
    <w:p w14:paraId="0AE23F81" w14:textId="77777777" w:rsidR="00BE2589" w:rsidRDefault="00BE2589">
      <w:pPr>
        <w:autoSpaceDE w:val="0"/>
        <w:ind w:right="348"/>
        <w:jc w:val="center"/>
        <w:rPr>
          <w:rFonts w:ascii="Arial" w:hAnsi="Arial" w:cs="Arial"/>
          <w:b/>
          <w:color w:val="000000"/>
          <w:sz w:val="24"/>
          <w:szCs w:val="24"/>
        </w:rPr>
      </w:pPr>
    </w:p>
    <w:p w14:paraId="24AADC48" w14:textId="77777777" w:rsidR="00BE2589" w:rsidRDefault="00BE2589">
      <w:pPr>
        <w:autoSpaceDE w:val="0"/>
        <w:ind w:right="348"/>
        <w:jc w:val="center"/>
        <w:rPr>
          <w:rFonts w:ascii="Arial" w:hAnsi="Arial" w:cs="Arial"/>
          <w:b/>
          <w:color w:val="000000"/>
          <w:sz w:val="24"/>
          <w:szCs w:val="24"/>
        </w:rPr>
      </w:pPr>
    </w:p>
    <w:p w14:paraId="49D17446" w14:textId="77777777" w:rsidR="00BE2589" w:rsidRDefault="00BD5AA9">
      <w:pPr>
        <w:autoSpaceDE w:val="0"/>
        <w:ind w:right="348"/>
        <w:jc w:val="center"/>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 xml:space="preserve">   </w:t>
      </w:r>
    </w:p>
    <w:sectPr w:rsidR="00BE2589">
      <w:headerReference w:type="default" r:id="rId18"/>
      <w:footerReference w:type="default" r:id="rId19"/>
      <w:pgSz w:w="11906" w:h="16838"/>
      <w:pgMar w:top="2157" w:right="1305" w:bottom="851" w:left="1418" w:header="567" w:footer="7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2D4B3" w14:textId="77777777" w:rsidR="001D08C7" w:rsidRDefault="00BD5AA9">
      <w:r>
        <w:separator/>
      </w:r>
    </w:p>
  </w:endnote>
  <w:endnote w:type="continuationSeparator" w:id="0">
    <w:p w14:paraId="6D68C0C6" w14:textId="77777777" w:rsidR="001D08C7" w:rsidRDefault="00BD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itstream Vera Sans;Times New 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5F09" w14:textId="27A286A9" w:rsidR="00BE2589" w:rsidRDefault="00BD5AA9">
    <w:pPr>
      <w:pStyle w:val="Cabealho"/>
      <w:ind w:right="360"/>
      <w:rPr>
        <w:rFonts w:ascii="Arial" w:hAnsi="Arial" w:cs="Arial"/>
        <w:b/>
        <w:color w:val="0000FF"/>
        <w:sz w:val="16"/>
      </w:rPr>
    </w:pPr>
    <w:r>
      <w:rPr>
        <w:rFonts w:ascii="Arial" w:hAnsi="Arial" w:cs="Arial"/>
        <w:b/>
        <w:color w:val="0000FF"/>
        <w:sz w:val="16"/>
      </w:rPr>
      <w:t>___________________________________________________________________________________________________</w:t>
    </w:r>
    <w:r w:rsidR="00BC0938">
      <w:rPr>
        <w:noProof/>
      </w:rPr>
      <w:pict w14:anchorId="7CA38141">
        <v:shapetype id="_x0000_t202" coordsize="21600,21600" o:spt="202" path="m,l,21600r21600,l21600,xe">
          <v:stroke joinstyle="miter"/>
          <v:path gradientshapeok="t" o:connecttype="rect"/>
        </v:shapetype>
        <v:shape id="Quadro1" o:spid="_x0000_s2049" type="#_x0000_t202" style="position:absolute;margin-left:-276.9pt;margin-top:.05pt;width:5.05pt;height:11.5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" stroked="f">
          <v:fill opacity="0"/>
          <v:textbox inset="0,0,0,0">
            <w:txbxContent>
              <w:p w14:paraId="30AFC8E0" w14:textId="77777777" w:rsidR="00BE2589" w:rsidRDefault="00BD5AA9">
                <w:pPr>
                  <w:pStyle w:val="Rodap"/>
                </w:pPr>
                <w:r>
                  <w:rPr>
                    <w:rStyle w:val="Nmerodepgina"/>
                  </w:rPr>
                  <w:fldChar w:fldCharType="begin"/>
                </w:r>
                <w:r>
                  <w:rPr>
                    <w:rStyle w:val="Nmerodepgina"/>
                  </w:rPr>
                  <w:instrText>PAGE</w:instrText>
                </w:r>
                <w:r>
                  <w:rPr>
                    <w:rStyle w:val="Nmerodepgina"/>
                  </w:rPr>
                  <w:fldChar w:fldCharType="separate"/>
                </w:r>
                <w:r>
                  <w:rPr>
                    <w:rStyle w:val="Nmerodepgina"/>
                  </w:rPr>
                  <w:t>4</w:t>
                </w:r>
                <w:r>
                  <w:rPr>
                    <w:rStyle w:val="Nmerodepgina"/>
                  </w:rPr>
                  <w:fldChar w:fldCharType="end"/>
                </w:r>
              </w:p>
            </w:txbxContent>
          </v:textbox>
          <w10:wrap type="square" side="largest" anchorx="margin"/>
        </v:shape>
      </w:pict>
    </w:r>
  </w:p>
  <w:p w14:paraId="72C58447" w14:textId="77777777" w:rsidR="00BE2589" w:rsidRDefault="00BD5AA9">
    <w:pPr>
      <w:pStyle w:val="Cabealho"/>
      <w:jc w:val="center"/>
    </w:pPr>
    <w:r>
      <w:rPr>
        <w:rFonts w:ascii="Arial" w:hAnsi="Arial" w:cs="Arial"/>
        <w:b/>
        <w:sz w:val="16"/>
      </w:rPr>
      <w:t xml:space="preserve">RODOVIA PR 407 – CEP 83255-000 Fone/FAX (041) 3455-9600 EMail : </w:t>
    </w:r>
    <w:hyperlink r:id="rId1">
      <w:r>
        <w:rPr>
          <w:rStyle w:val="LinkdaInternet"/>
          <w:rFonts w:ascii="Arial" w:hAnsi="Arial" w:cs="Arial"/>
          <w:b/>
          <w:sz w:val="16"/>
        </w:rPr>
        <w:t>prefeitura@pontaldoparana.pr.gov.br</w:t>
      </w:r>
    </w:hyperlink>
  </w:p>
  <w:p w14:paraId="1E7097DA" w14:textId="77777777" w:rsidR="00BE2589" w:rsidRDefault="00BD5AA9">
    <w:pPr>
      <w:pStyle w:val="Cabealho"/>
      <w:jc w:val="center"/>
      <w:rPr>
        <w:rFonts w:ascii="Arial" w:hAnsi="Arial" w:cs="Arial"/>
        <w:b/>
        <w:sz w:val="16"/>
      </w:rPr>
    </w:pPr>
    <w:r>
      <w:rPr>
        <w:rFonts w:ascii="Arial" w:hAnsi="Arial" w:cs="Arial"/>
        <w:b/>
        <w:sz w:val="16"/>
      </w:rPr>
      <w:t>Balneário de Praia de Leste – Pontal do Paraná - PR</w:t>
    </w:r>
  </w:p>
  <w:p w14:paraId="607E3A92" w14:textId="77777777" w:rsidR="00BE2589" w:rsidRDefault="00BE2589">
    <w:pPr>
      <w:pStyle w:val="Rodap"/>
      <w:rPr>
        <w:rFonts w:ascii="Arial" w:hAnsi="Arial" w:cs="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66B2A" w14:textId="77777777" w:rsidR="001D08C7" w:rsidRDefault="00BD5AA9">
      <w:r>
        <w:separator/>
      </w:r>
    </w:p>
  </w:footnote>
  <w:footnote w:type="continuationSeparator" w:id="0">
    <w:p w14:paraId="5EA5588E" w14:textId="77777777" w:rsidR="001D08C7" w:rsidRDefault="00BD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845C" w14:textId="77777777" w:rsidR="00BE2589" w:rsidRDefault="00BE2589">
    <w:pPr>
      <w:pStyle w:val="Cabealho"/>
      <w:pBdr>
        <w:bottom w:val="single" w:sz="12" w:space="1" w:color="000000"/>
      </w:pBdr>
      <w:rPr>
        <w:rFonts w:ascii="Arial" w:hAnsi="Arial" w:cs="Arial"/>
        <w:b/>
        <w:sz w:val="16"/>
        <w:szCs w:val="16"/>
      </w:rPr>
    </w:pPr>
  </w:p>
  <w:p w14:paraId="2F7AA307" w14:textId="63EEF46F" w:rsidR="00BE2589" w:rsidRDefault="00BD5AA9">
    <w:pPr>
      <w:pStyle w:val="Cabealho"/>
      <w:rPr>
        <w:rFonts w:ascii="Arial" w:hAnsi="Arial" w:cs="Arial"/>
        <w:b/>
        <w:sz w:val="16"/>
        <w:szCs w:val="16"/>
        <w:lang w:eastAsia="pt-BR"/>
      </w:rPr>
    </w:pPr>
    <w:r>
      <w:rPr>
        <w:rFonts w:ascii="Arial" w:hAnsi="Arial" w:cs="Arial"/>
        <w:b/>
        <w:noProof/>
        <w:sz w:val="16"/>
        <w:szCs w:val="16"/>
        <w:lang w:eastAsia="pt-BR"/>
      </w:rPr>
      <w:drawing>
        <wp:anchor distT="0" distB="0" distL="114935" distR="114935" simplePos="0" relativeHeight="10" behindDoc="1" locked="0" layoutInCell="1" allowOverlap="1" wp14:anchorId="160A7E65" wp14:editId="2B9FB08D">
          <wp:simplePos x="0" y="0"/>
          <wp:positionH relativeFrom="column">
            <wp:posOffset>114300</wp:posOffset>
          </wp:positionH>
          <wp:positionV relativeFrom="paragraph">
            <wp:posOffset>60960</wp:posOffset>
          </wp:positionV>
          <wp:extent cx="476885" cy="571500"/>
          <wp:effectExtent l="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rcRect l="-10" t="-8" r="-10" b="-8"/>
                  <a:stretch>
                    <a:fillRect/>
                  </a:stretch>
                </pic:blipFill>
                <pic:spPr bwMode="auto">
                  <a:xfrm>
                    <a:off x="0" y="0"/>
                    <a:ext cx="476885" cy="571500"/>
                  </a:xfrm>
                  <a:prstGeom prst="rect">
                    <a:avLst/>
                  </a:prstGeom>
                </pic:spPr>
              </pic:pic>
            </a:graphicData>
          </a:graphic>
        </wp:anchor>
      </w:drawing>
    </w:r>
    <w:r w:rsidR="00BC0938">
      <w:rPr>
        <w:noProof/>
      </w:rPr>
      <w:pict w14:anchorId="2C195C19">
        <v:shapetype id="_x0000_t202" coordsize="21600,21600" o:spt="202" path="m,l,21600r21600,l21600,xe">
          <v:stroke joinstyle="miter"/>
          <v:path gradientshapeok="t" o:connecttype="rect"/>
        </v:shapetype>
        <v:shape id="Quadro2" o:spid="_x0000_s2050" type="#_x0000_t202" style="position:absolute;margin-left:63pt;margin-top:4.8pt;width:414pt;height:44.95pt;z-index:-50331647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" filled="f" stroked="f">
          <v:textbox inset="7.25pt,3.65pt,7.25pt,3.65pt">
            <w:txbxContent>
              <w:p w14:paraId="73B0335D" w14:textId="77777777" w:rsidR="00BE2589" w:rsidRDefault="00BD5AA9">
                <w:pPr>
                  <w:jc w:val="center"/>
                  <w:rPr>
                    <w:b/>
                    <w:color w:val="0000FF"/>
                    <w:sz w:val="28"/>
                    <w:szCs w:val="28"/>
                  </w:rPr>
                </w:pPr>
                <w:r>
                  <w:rPr>
                    <w:b/>
                    <w:color w:val="0000FF"/>
                    <w:sz w:val="28"/>
                    <w:szCs w:val="28"/>
                  </w:rPr>
                  <w:t>PREFEITURA DO MUNICÍPIO DE PONTAL DO PARANÁ</w:t>
                </w:r>
              </w:p>
              <w:p w14:paraId="49AF6275" w14:textId="77777777" w:rsidR="00BE2589" w:rsidRDefault="00BD5AA9">
                <w:pPr>
                  <w:jc w:val="center"/>
                  <w:rPr>
                    <w:b/>
                    <w:color w:val="0000FF"/>
                    <w:sz w:val="28"/>
                    <w:szCs w:val="28"/>
                  </w:rPr>
                </w:pPr>
                <w:r>
                  <w:rPr>
                    <w:b/>
                    <w:color w:val="0000FF"/>
                    <w:sz w:val="28"/>
                    <w:szCs w:val="28"/>
                  </w:rPr>
                  <w:t>GABINETE DO PREFEITO</w:t>
                </w:r>
              </w:p>
              <w:p w14:paraId="6860FD17" w14:textId="77777777" w:rsidR="00BE2589" w:rsidRDefault="00BE2589">
                <w:pPr>
                  <w:rPr>
                    <w:b/>
                    <w:color w:val="0000FF"/>
                    <w:sz w:val="28"/>
                    <w:szCs w:val="28"/>
                    <w:u w:val="single"/>
                  </w:rPr>
                </w:pPr>
              </w:p>
            </w:txbxContent>
          </v:textbox>
        </v:shape>
      </w:pict>
    </w:r>
  </w:p>
  <w:p w14:paraId="0ECD02B6" w14:textId="77777777" w:rsidR="00BE2589" w:rsidRDefault="00BE2589">
    <w:pPr>
      <w:pStyle w:val="Cabealho"/>
      <w:rPr>
        <w:rFonts w:ascii="Arial" w:hAnsi="Arial" w:cs="Arial"/>
        <w:b/>
        <w:sz w:val="16"/>
        <w:szCs w:val="16"/>
      </w:rPr>
    </w:pPr>
  </w:p>
  <w:p w14:paraId="69EDB850" w14:textId="77777777" w:rsidR="00BE2589" w:rsidRDefault="00BE2589">
    <w:pPr>
      <w:pStyle w:val="Cabealho"/>
      <w:rPr>
        <w:rFonts w:ascii="Arial" w:hAnsi="Arial" w:cs="Arial"/>
        <w:b/>
        <w:sz w:val="16"/>
        <w:szCs w:val="16"/>
      </w:rPr>
    </w:pPr>
  </w:p>
  <w:p w14:paraId="5FC4B7BE" w14:textId="77777777" w:rsidR="00BE2589" w:rsidRDefault="00BE2589">
    <w:pPr>
      <w:pStyle w:val="Cabealho"/>
      <w:rPr>
        <w:rFonts w:ascii="Arial" w:hAnsi="Arial" w:cs="Arial"/>
        <w:b/>
        <w:sz w:val="16"/>
        <w:szCs w:val="16"/>
      </w:rPr>
    </w:pPr>
  </w:p>
  <w:p w14:paraId="18C9D655" w14:textId="77777777" w:rsidR="00BE2589" w:rsidRDefault="00BE2589">
    <w:pPr>
      <w:pStyle w:val="Cabealho"/>
      <w:rPr>
        <w:rFonts w:ascii="Arial" w:hAnsi="Arial" w:cs="Arial"/>
        <w:b/>
        <w:sz w:val="16"/>
        <w:szCs w:val="16"/>
      </w:rPr>
    </w:pPr>
  </w:p>
  <w:p w14:paraId="12303A59" w14:textId="77777777" w:rsidR="00BE2589" w:rsidRDefault="00BD5AA9">
    <w:pPr>
      <w:pStyle w:val="Cabealho"/>
      <w:rPr>
        <w:rFonts w:ascii="Arial" w:hAnsi="Arial" w:cs="Arial"/>
        <w:b/>
        <w:sz w:val="16"/>
        <w:szCs w:val="16"/>
      </w:rPr>
    </w:pPr>
    <w:r>
      <w:rPr>
        <w:rFonts w:ascii="Arial" w:hAnsi="Arial" w:cs="Arial"/>
        <w:b/>
        <w:sz w:val="16"/>
        <w:szCs w:val="16"/>
      </w:rPr>
      <w:t>_______________________________________________________________________________________________________</w:t>
    </w:r>
  </w:p>
  <w:p w14:paraId="5F3B1609" w14:textId="77777777" w:rsidR="00BE2589" w:rsidRDefault="00BE2589">
    <w:pPr>
      <w:pStyle w:val="Cabealho"/>
      <w:rPr>
        <w:rFonts w:ascii="Arial" w:hAnsi="Arial" w:cs="Arial"/>
        <w:b/>
        <w:sz w:val="16"/>
        <w:szCs w:val="16"/>
      </w:rPr>
    </w:pPr>
  </w:p>
  <w:p w14:paraId="78C94FD3" w14:textId="77777777" w:rsidR="00BE2589" w:rsidRDefault="00BE25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4883"/>
    <w:multiLevelType w:val="multilevel"/>
    <w:tmpl w:val="2182FC1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2589"/>
    <w:rsid w:val="001D08C7"/>
    <w:rsid w:val="00521C64"/>
    <w:rsid w:val="00530346"/>
    <w:rsid w:val="005A0856"/>
    <w:rsid w:val="00817DEB"/>
    <w:rsid w:val="00917410"/>
    <w:rsid w:val="00A5232E"/>
    <w:rsid w:val="00A613F1"/>
    <w:rsid w:val="00A72005"/>
    <w:rsid w:val="00B45A10"/>
    <w:rsid w:val="00BC0938"/>
    <w:rsid w:val="00BD5AA9"/>
    <w:rsid w:val="00BE2589"/>
    <w:rsid w:val="00E75F75"/>
    <w:rsid w:val="00F1726A"/>
    <w:rsid w:val="00FA0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26FE96"/>
  <w15:docId w15:val="{55B1EC56-AC03-4A45-AD8C-2B97BA99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rFonts w:ascii="Arial" w:hAnsi="Arial" w:cs="Arial"/>
      <w:b/>
      <w:sz w:val="24"/>
      <w:szCs w:val="24"/>
    </w:rPr>
  </w:style>
  <w:style w:type="paragraph" w:styleId="Ttulo2">
    <w:name w:val="heading 2"/>
    <w:basedOn w:val="Normal"/>
    <w:next w:val="Normal"/>
    <w:uiPriority w:val="9"/>
    <w:unhideWhenUsed/>
    <w:qFormat/>
    <w:pPr>
      <w:keepNext/>
      <w:numPr>
        <w:ilvl w:val="1"/>
        <w:numId w:val="1"/>
      </w:numPr>
      <w:ind w:firstLine="2835"/>
      <w:jc w:val="both"/>
      <w:outlineLvl w:val="1"/>
    </w:pPr>
    <w:rPr>
      <w:rFonts w:ascii="Arial" w:hAnsi="Arial" w:cs="Arial"/>
      <w:b/>
      <w:sz w:val="28"/>
      <w:szCs w:val="28"/>
    </w:rPr>
  </w:style>
  <w:style w:type="paragraph" w:styleId="Ttulo3">
    <w:name w:val="heading 3"/>
    <w:basedOn w:val="Normal"/>
    <w:next w:val="Normal"/>
    <w:uiPriority w:val="9"/>
    <w:semiHidden/>
    <w:unhideWhenUsed/>
    <w:qFormat/>
    <w:pPr>
      <w:keepNext/>
      <w:numPr>
        <w:ilvl w:val="2"/>
        <w:numId w:val="1"/>
      </w:numPr>
      <w:jc w:val="center"/>
      <w:outlineLvl w:val="2"/>
    </w:pPr>
    <w:rPr>
      <w:b/>
      <w:sz w:val="28"/>
    </w:rPr>
  </w:style>
  <w:style w:type="paragraph" w:styleId="Ttulo4">
    <w:name w:val="heading 4"/>
    <w:basedOn w:val="Normal"/>
    <w:next w:val="Normal"/>
    <w:uiPriority w:val="9"/>
    <w:semiHidden/>
    <w:unhideWhenUsed/>
    <w:qFormat/>
    <w:pPr>
      <w:keepNext/>
      <w:numPr>
        <w:ilvl w:val="3"/>
        <w:numId w:val="1"/>
      </w:numPr>
      <w:jc w:val="both"/>
      <w:outlineLvl w:val="3"/>
    </w:pPr>
    <w:rPr>
      <w:sz w:val="24"/>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8">
    <w:name w:val="heading 8"/>
    <w:basedOn w:val="Normal"/>
    <w:next w:val="Normal"/>
    <w:qFormat/>
    <w:pPr>
      <w:keepNext/>
      <w:numPr>
        <w:ilvl w:val="7"/>
        <w:numId w:val="1"/>
      </w:numPr>
      <w:ind w:left="540"/>
      <w:jc w:val="both"/>
      <w:outlineLvl w:val="7"/>
    </w:pPr>
    <w:rPr>
      <w:sz w:val="24"/>
      <w:szCs w:val="24"/>
    </w:rPr>
  </w:style>
  <w:style w:type="paragraph" w:styleId="Ttulo9">
    <w:name w:val="heading 9"/>
    <w:basedOn w:val="Normal"/>
    <w:next w:val="Normal"/>
    <w:qFormat/>
    <w:pPr>
      <w:keepNext/>
      <w:numPr>
        <w:ilvl w:val="8"/>
        <w:numId w:val="1"/>
      </w:numPr>
      <w:outlineLvl w:val="8"/>
    </w:pPr>
    <w:rPr>
      <w:rFonts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Arial" w:hAnsi="Arial" w:cs="Arial"/>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eastAsia="Times New Roman" w:hAnsi="Symbol"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LinkdaInternet">
    <w:name w:val="Link da Internet"/>
    <w:rPr>
      <w:color w:val="0000FF"/>
      <w:u w:val="single"/>
    </w:rPr>
  </w:style>
  <w:style w:type="character" w:styleId="Nmerodepgina">
    <w:name w:val="page number"/>
    <w:basedOn w:val="Fontepargpadro"/>
  </w:style>
  <w:style w:type="character" w:customStyle="1" w:styleId="apple-converted-space">
    <w:name w:val="apple-converted-space"/>
    <w:qFormat/>
  </w:style>
  <w:style w:type="character" w:customStyle="1" w:styleId="TtuloChar">
    <w:name w:val="Título Char"/>
    <w:qFormat/>
    <w:rPr>
      <w:b/>
      <w:sz w:val="24"/>
    </w:rPr>
  </w:style>
  <w:style w:type="character" w:customStyle="1" w:styleId="Corpodetexto2Char">
    <w:name w:val="Corpo de texto 2 Char"/>
    <w:qFormat/>
    <w:rPr>
      <w:rFonts w:ascii="Arial" w:hAnsi="Arial" w:cs="Arial"/>
      <w:sz w:val="24"/>
    </w:rPr>
  </w:style>
  <w:style w:type="character" w:customStyle="1" w:styleId="SubttuloChar">
    <w:name w:val="Subtítulo Char"/>
    <w:qFormat/>
    <w:rPr>
      <w:rFonts w:ascii="Arial" w:hAnsi="Arial" w:cs="Arial"/>
      <w:sz w:val="24"/>
      <w:szCs w:val="24"/>
    </w:rPr>
  </w:style>
  <w:style w:type="character" w:customStyle="1" w:styleId="CorpodetextoChar">
    <w:name w:val="Corpo de texto Char"/>
    <w:basedOn w:val="Fontepargpadro"/>
    <w:qFormat/>
  </w:style>
  <w:style w:type="character" w:customStyle="1" w:styleId="nfaseforte">
    <w:name w:val="Ênfase forte"/>
    <w:qFormat/>
    <w:rPr>
      <w:b/>
      <w:bCs/>
    </w:rPr>
  </w:style>
  <w:style w:type="character" w:customStyle="1" w:styleId="badge1">
    <w:name w:val="badge1"/>
    <w:qFormat/>
    <w:rPr>
      <w:b/>
      <w:bCs/>
      <w:color w:val="FFFFFF"/>
      <w:position w:val="0"/>
      <w:sz w:val="18"/>
      <w:szCs w:val="18"/>
      <w:highlight w:val="darkGray"/>
      <w:vertAlign w:val="baseline"/>
    </w:rPr>
  </w:style>
  <w:style w:type="character" w:styleId="nfase">
    <w:name w:val="Emphasis"/>
    <w:qFormat/>
    <w:rPr>
      <w:i/>
      <w:iCs/>
    </w:rPr>
  </w:style>
  <w:style w:type="character" w:customStyle="1" w:styleId="Ttulo2Char">
    <w:name w:val="Título 2 Char"/>
    <w:qFormat/>
    <w:rPr>
      <w:rFonts w:ascii="Arial" w:hAnsi="Arial" w:cs="Arial"/>
      <w:b/>
      <w:sz w:val="28"/>
      <w:szCs w:val="28"/>
    </w:rPr>
  </w:style>
  <w:style w:type="paragraph" w:styleId="Ttulo">
    <w:name w:val="Title"/>
    <w:basedOn w:val="Normal"/>
    <w:next w:val="Corpodetexto"/>
    <w:uiPriority w:val="10"/>
    <w:qFormat/>
    <w:pPr>
      <w:jc w:val="center"/>
    </w:pPr>
    <w:rPr>
      <w:b/>
      <w:sz w:val="24"/>
    </w:rPr>
  </w:style>
  <w:style w:type="paragraph" w:styleId="Corpodetexto">
    <w:name w:val="Body Text"/>
    <w:basedOn w:val="Normal"/>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style>
  <w:style w:type="paragraph" w:styleId="Rodap">
    <w:name w:val="footer"/>
    <w:basedOn w:val="Normal"/>
  </w:style>
  <w:style w:type="paragraph" w:styleId="Corpodetexto2">
    <w:name w:val="Body Text 2"/>
    <w:basedOn w:val="Normal"/>
    <w:qFormat/>
    <w:pPr>
      <w:jc w:val="both"/>
    </w:pPr>
    <w:rPr>
      <w:rFonts w:ascii="Arial" w:hAnsi="Arial" w:cs="Arial"/>
      <w:sz w:val="24"/>
    </w:rPr>
  </w:style>
  <w:style w:type="paragraph" w:styleId="Textodebalo">
    <w:name w:val="Balloon Text"/>
    <w:basedOn w:val="Normal"/>
    <w:qFormat/>
    <w:rPr>
      <w:rFonts w:ascii="Tahoma" w:hAnsi="Tahoma" w:cs="Tahoma"/>
      <w:sz w:val="16"/>
      <w:szCs w:val="16"/>
    </w:rPr>
  </w:style>
  <w:style w:type="paragraph" w:styleId="Recuodecorpodetexto">
    <w:name w:val="Body Text Indent"/>
    <w:basedOn w:val="Normal"/>
    <w:pPr>
      <w:ind w:left="3261" w:hanging="3261"/>
      <w:jc w:val="both"/>
    </w:pPr>
    <w:rPr>
      <w:rFonts w:ascii="Arial" w:hAnsi="Arial" w:cs="Arial"/>
      <w:sz w:val="24"/>
    </w:rPr>
  </w:style>
  <w:style w:type="paragraph" w:styleId="Recuodecorpodetexto2">
    <w:name w:val="Body Text Indent 2"/>
    <w:basedOn w:val="Normal"/>
    <w:qFormat/>
    <w:pPr>
      <w:ind w:firstLine="1985"/>
      <w:jc w:val="both"/>
    </w:pPr>
    <w:rPr>
      <w:sz w:val="28"/>
    </w:rPr>
  </w:style>
  <w:style w:type="paragraph" w:styleId="Recuodecorpodetexto3">
    <w:name w:val="Body Text Indent 3"/>
    <w:basedOn w:val="Normal"/>
    <w:qFormat/>
    <w:pPr>
      <w:ind w:left="2694" w:hanging="1277"/>
      <w:jc w:val="both"/>
    </w:pPr>
    <w:rPr>
      <w:rFonts w:ascii="Arial" w:hAnsi="Arial" w:cs="Arial"/>
      <w:b/>
      <w:bCs/>
      <w:sz w:val="28"/>
    </w:rPr>
  </w:style>
  <w:style w:type="paragraph" w:customStyle="1" w:styleId="Textopadro">
    <w:name w:val="Texto padrão"/>
    <w:basedOn w:val="Normal"/>
    <w:qFormat/>
    <w:pPr>
      <w:widowControl w:val="0"/>
    </w:pPr>
    <w:rPr>
      <w:sz w:val="24"/>
    </w:rPr>
  </w:style>
  <w:style w:type="paragraph" w:styleId="NormalWeb">
    <w:name w:val="Normal (Web)"/>
    <w:basedOn w:val="Normal"/>
    <w:uiPriority w:val="99"/>
    <w:qFormat/>
    <w:pPr>
      <w:suppressAutoHyphens/>
      <w:spacing w:before="280" w:after="280"/>
    </w:pPr>
    <w:rPr>
      <w:rFonts w:cs="Calibri"/>
      <w:sz w:val="24"/>
      <w:szCs w:val="24"/>
    </w:rPr>
  </w:style>
  <w:style w:type="paragraph" w:customStyle="1" w:styleId="Corpodetexto23">
    <w:name w:val="Corpo de texto 23"/>
    <w:basedOn w:val="Normal"/>
    <w:qFormat/>
    <w:pPr>
      <w:suppressAutoHyphens/>
      <w:jc w:val="both"/>
    </w:pPr>
    <w:rPr>
      <w:rFonts w:ascii="Arial" w:hAnsi="Arial" w:cs="Calibri"/>
      <w:sz w:val="24"/>
    </w:rPr>
  </w:style>
  <w:style w:type="paragraph" w:customStyle="1" w:styleId="Ttulo10">
    <w:name w:val="Título1"/>
    <w:basedOn w:val="Normal"/>
    <w:next w:val="Corpodetexto"/>
    <w:qFormat/>
    <w:pPr>
      <w:keepNext/>
      <w:suppressAutoHyphens/>
      <w:spacing w:before="240" w:after="120"/>
    </w:pPr>
    <w:rPr>
      <w:rFonts w:ascii="Arial" w:eastAsia="Lucida Sans Unicode" w:hAnsi="Arial" w:cs="Tahoma"/>
      <w:sz w:val="28"/>
      <w:szCs w:val="28"/>
    </w:rPr>
  </w:style>
  <w:style w:type="paragraph" w:customStyle="1" w:styleId="Corpodetexto21">
    <w:name w:val="Corpo de texto 21"/>
    <w:basedOn w:val="Normal"/>
    <w:qFormat/>
    <w:pPr>
      <w:suppressAutoHyphens/>
      <w:jc w:val="both"/>
    </w:pPr>
    <w:rPr>
      <w:rFonts w:ascii="Arial" w:hAnsi="Arial" w:cs="Arial"/>
      <w:sz w:val="24"/>
    </w:rPr>
  </w:style>
  <w:style w:type="paragraph" w:customStyle="1" w:styleId="western">
    <w:name w:val="western"/>
    <w:basedOn w:val="Normal"/>
    <w:qFormat/>
    <w:pPr>
      <w:spacing w:before="280" w:after="119"/>
    </w:pPr>
    <w:rPr>
      <w:sz w:val="24"/>
      <w:szCs w:val="24"/>
    </w:rPr>
  </w:style>
  <w:style w:type="paragraph" w:customStyle="1" w:styleId="Corpodetexto22">
    <w:name w:val="Corpo de texto 22"/>
    <w:basedOn w:val="Normal"/>
    <w:qFormat/>
    <w:pPr>
      <w:suppressAutoHyphens/>
      <w:jc w:val="both"/>
    </w:pPr>
    <w:rPr>
      <w:rFonts w:cs="Calibri"/>
      <w:sz w:val="28"/>
    </w:rPr>
  </w:style>
  <w:style w:type="paragraph" w:customStyle="1" w:styleId="Padro">
    <w:name w:val="Padrão"/>
    <w:qFormat/>
    <w:pPr>
      <w:tabs>
        <w:tab w:val="left" w:pos="709"/>
      </w:tabs>
      <w:suppressAutoHyphens/>
      <w:spacing w:after="200" w:line="276" w:lineRule="atLeast"/>
    </w:pPr>
    <w:rPr>
      <w:rFonts w:ascii="Calibri" w:eastAsia="Bitstream Vera Sans;Times New R" w:hAnsi="Calibri" w:cs="Calibri"/>
      <w:sz w:val="22"/>
      <w:szCs w:val="22"/>
      <w:lang w:bidi="ar-SA"/>
    </w:rPr>
  </w:style>
  <w:style w:type="paragraph" w:customStyle="1" w:styleId="Default">
    <w:name w:val="Default"/>
    <w:qFormat/>
    <w:pPr>
      <w:autoSpaceDE w:val="0"/>
    </w:pPr>
    <w:rPr>
      <w:rFonts w:ascii="Arial" w:eastAsia="Times New Roman" w:hAnsi="Arial"/>
      <w:color w:val="000000"/>
      <w:lang w:bidi="ar-SA"/>
    </w:rPr>
  </w:style>
  <w:style w:type="paragraph" w:styleId="PargrafodaLista">
    <w:name w:val="List Paragraph"/>
    <w:basedOn w:val="Normal"/>
    <w:qFormat/>
    <w:pPr>
      <w:ind w:left="720"/>
      <w:contextualSpacing/>
    </w:pPr>
  </w:style>
  <w:style w:type="paragraph" w:customStyle="1" w:styleId="A020978">
    <w:name w:val="_A020978"/>
    <w:qFormat/>
    <w:pPr>
      <w:widowControl w:val="0"/>
      <w:suppressAutoHyphens/>
      <w:autoSpaceDE w:val="0"/>
      <w:ind w:left="1152" w:hanging="1008"/>
      <w:jc w:val="both"/>
    </w:pPr>
    <w:rPr>
      <w:rFonts w:ascii="Times New Roman" w:eastAsia="Arial" w:hAnsi="Times New Roman" w:cs="Times New Roman"/>
      <w:color w:val="000000"/>
      <w:lang w:bidi="ar-SA"/>
    </w:rPr>
  </w:style>
  <w:style w:type="paragraph" w:styleId="Subttulo">
    <w:name w:val="Subtitle"/>
    <w:basedOn w:val="Normal"/>
    <w:next w:val="Corpodetexto"/>
    <w:uiPriority w:val="11"/>
    <w:qFormat/>
    <w:pPr>
      <w:spacing w:after="60"/>
      <w:jc w:val="center"/>
      <w:outlineLvl w:val="1"/>
    </w:pPr>
    <w:rPr>
      <w:rFonts w:ascii="Arial" w:hAnsi="Arial" w:cs="Arial"/>
      <w:sz w:val="24"/>
      <w:szCs w:val="24"/>
    </w:rPr>
  </w:style>
  <w:style w:type="paragraph" w:customStyle="1" w:styleId="Ttulo20">
    <w:name w:val="Título2"/>
    <w:basedOn w:val="Normal"/>
    <w:next w:val="Corpodetexto"/>
    <w:qFormat/>
    <w:pPr>
      <w:keepNext/>
      <w:suppressAutoHyphens/>
      <w:spacing w:before="240" w:after="120"/>
    </w:pPr>
    <w:rPr>
      <w:rFonts w:ascii="Arial" w:eastAsia="Lucida Sans Unicode" w:hAnsi="Arial" w:cs="Tahoma"/>
      <w:sz w:val="28"/>
      <w:szCs w:val="28"/>
    </w:rPr>
  </w:style>
  <w:style w:type="paragraph" w:customStyle="1" w:styleId="Ttulo30">
    <w:name w:val="Título3"/>
    <w:basedOn w:val="Normal"/>
    <w:next w:val="Corpodetexto"/>
    <w:qFormat/>
    <w:pPr>
      <w:keepNext/>
      <w:suppressAutoHyphens/>
      <w:spacing w:before="240" w:after="120"/>
    </w:pPr>
    <w:rPr>
      <w:rFonts w:ascii="Arial" w:eastAsia="Lucida Sans Unicode" w:hAnsi="Arial" w:cs="Tahoma"/>
      <w:sz w:val="28"/>
      <w:szCs w:val="28"/>
    </w:rPr>
  </w:style>
  <w:style w:type="paragraph" w:customStyle="1" w:styleId="tptexto">
    <w:name w:val="tptexto"/>
    <w:basedOn w:val="Normal"/>
    <w:qFormat/>
    <w:pPr>
      <w:spacing w:before="280" w:after="280"/>
    </w:pPr>
    <w:rPr>
      <w:sz w:val="24"/>
      <w:szCs w:val="24"/>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character" w:styleId="Hyperlink">
    <w:name w:val="Hyperlink"/>
    <w:basedOn w:val="Fontepargpadro"/>
    <w:uiPriority w:val="99"/>
    <w:unhideWhenUsed/>
    <w:rsid w:val="005A0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08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leis/lcp/Lcp123.htm" TargetMode="Externa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_Ato2004-2006/2006/Lei/L11326.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eitura@pontaldoparan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2270</TotalTime>
  <Pages>9</Pages>
  <Words>2686</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Pontal do Paraná, 13 de Julho de 2005</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Pontal do Paraná, 13 de Julho de 2005</dc:title>
  <dc:subject/>
  <dc:creator>PROCURADORIA</dc:creator>
  <cp:keywords/>
  <dc:description/>
  <cp:lastModifiedBy>Marcelo Henrique Lopes</cp:lastModifiedBy>
  <cp:revision>84</cp:revision>
  <cp:lastPrinted>2021-01-08T12:39:00Z</cp:lastPrinted>
  <dcterms:created xsi:type="dcterms:W3CDTF">2016-03-03T16:12:00Z</dcterms:created>
  <dcterms:modified xsi:type="dcterms:W3CDTF">2021-01-08T12:56:00Z</dcterms:modified>
  <dc:language>pt-BR</dc:language>
</cp:coreProperties>
</file>